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C49EE" w14:textId="77777777" w:rsidR="00766DB3" w:rsidRDefault="00766DB3">
      <w:pPr>
        <w:rPr>
          <w:rFonts w:ascii="Open Sans ExtraBold" w:eastAsia="Open Sans ExtraBold" w:hAnsi="Open Sans ExtraBold" w:cs="Open Sans ExtraBold"/>
          <w:sz w:val="8"/>
          <w:szCs w:val="8"/>
        </w:rPr>
      </w:pPr>
    </w:p>
    <w:tbl>
      <w:tblPr>
        <w:tblStyle w:val="a"/>
        <w:tblW w:w="934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25"/>
        <w:gridCol w:w="1185"/>
        <w:gridCol w:w="3135"/>
      </w:tblGrid>
      <w:tr w:rsidR="00766DB3" w14:paraId="5DA923B8" w14:textId="77777777">
        <w:tc>
          <w:tcPr>
            <w:tcW w:w="5025" w:type="dxa"/>
            <w:shd w:val="clear" w:color="auto" w:fill="auto"/>
            <w:tcMar>
              <w:top w:w="100" w:type="dxa"/>
              <w:left w:w="100" w:type="dxa"/>
              <w:bottom w:w="100" w:type="dxa"/>
              <w:right w:w="100" w:type="dxa"/>
            </w:tcMar>
          </w:tcPr>
          <w:p w14:paraId="556D075A" w14:textId="5B2AF69D" w:rsidR="00766DB3" w:rsidRDefault="00C35A3C">
            <w:pPr>
              <w:ind w:left="-90"/>
              <w:rPr>
                <w:rFonts w:ascii="Open Sans ExtraBold" w:eastAsia="Open Sans ExtraBold" w:hAnsi="Open Sans ExtraBold" w:cs="Open Sans ExtraBold"/>
                <w:sz w:val="60"/>
                <w:szCs w:val="60"/>
              </w:rPr>
            </w:pPr>
            <w:bookmarkStart w:id="0" w:name="_Hlk177143658"/>
            <w:r w:rsidRPr="00C35A3C">
              <w:rPr>
                <w:rFonts w:ascii="Open Sans ExtraBold" w:eastAsia="Open Sans ExtraBold" w:hAnsi="Open Sans ExtraBold" w:cs="Open Sans ExtraBold"/>
                <w:sz w:val="60"/>
                <w:szCs w:val="60"/>
              </w:rPr>
              <w:t>Muscular strength and anthropometry in calisthenics athletes</w:t>
            </w:r>
            <w:bookmarkEnd w:id="0"/>
          </w:p>
        </w:tc>
        <w:tc>
          <w:tcPr>
            <w:tcW w:w="1185" w:type="dxa"/>
            <w:shd w:val="clear" w:color="auto" w:fill="auto"/>
            <w:tcMar>
              <w:top w:w="100" w:type="dxa"/>
              <w:left w:w="100" w:type="dxa"/>
              <w:bottom w:w="100" w:type="dxa"/>
              <w:right w:w="100" w:type="dxa"/>
            </w:tcMar>
          </w:tcPr>
          <w:p w14:paraId="52BFE402" w14:textId="77777777" w:rsidR="00766DB3" w:rsidRDefault="00766DB3">
            <w:pPr>
              <w:widowControl w:val="0"/>
              <w:spacing w:line="240" w:lineRule="auto"/>
              <w:jc w:val="right"/>
              <w:rPr>
                <w:color w:val="434343"/>
                <w:sz w:val="20"/>
                <w:szCs w:val="20"/>
              </w:rPr>
            </w:pPr>
          </w:p>
        </w:tc>
        <w:tc>
          <w:tcPr>
            <w:tcW w:w="3135" w:type="dxa"/>
            <w:shd w:val="clear" w:color="auto" w:fill="auto"/>
            <w:tcMar>
              <w:top w:w="100" w:type="dxa"/>
              <w:left w:w="100" w:type="dxa"/>
              <w:bottom w:w="100" w:type="dxa"/>
              <w:right w:w="100" w:type="dxa"/>
            </w:tcMar>
          </w:tcPr>
          <w:p w14:paraId="269AF22D" w14:textId="77777777" w:rsidR="00766DB3" w:rsidRDefault="00766DB3">
            <w:pPr>
              <w:widowControl w:val="0"/>
              <w:spacing w:line="240" w:lineRule="auto"/>
              <w:jc w:val="right"/>
              <w:rPr>
                <w:color w:val="434343"/>
                <w:sz w:val="20"/>
                <w:szCs w:val="20"/>
              </w:rPr>
            </w:pPr>
          </w:p>
          <w:p w14:paraId="18E101F8" w14:textId="59B1544D" w:rsidR="00766DB3" w:rsidRDefault="00000000">
            <w:pPr>
              <w:widowControl w:val="0"/>
              <w:spacing w:line="240" w:lineRule="auto"/>
              <w:jc w:val="right"/>
              <w:rPr>
                <w:color w:val="434343"/>
                <w:sz w:val="20"/>
                <w:szCs w:val="20"/>
              </w:rPr>
            </w:pPr>
            <w:r>
              <w:rPr>
                <w:color w:val="434343"/>
                <w:sz w:val="20"/>
                <w:szCs w:val="20"/>
              </w:rPr>
              <w:t xml:space="preserve">For correspondence: </w:t>
            </w:r>
            <w:r w:rsidR="00C35A3C">
              <w:rPr>
                <w:color w:val="434343"/>
                <w:sz w:val="20"/>
                <w:szCs w:val="20"/>
              </w:rPr>
              <w:t>jesusleon.lm</w:t>
            </w:r>
            <w:r>
              <w:rPr>
                <w:color w:val="434343"/>
                <w:sz w:val="20"/>
                <w:szCs w:val="20"/>
              </w:rPr>
              <w:t>@</w:t>
            </w:r>
            <w:r w:rsidR="00C35A3C">
              <w:rPr>
                <w:color w:val="434343"/>
                <w:sz w:val="20"/>
                <w:szCs w:val="20"/>
              </w:rPr>
              <w:t>g</w:t>
            </w:r>
            <w:r>
              <w:rPr>
                <w:color w:val="434343"/>
                <w:sz w:val="20"/>
                <w:szCs w:val="20"/>
              </w:rPr>
              <w:t xml:space="preserve">mail.com </w:t>
            </w:r>
          </w:p>
          <w:p w14:paraId="0B1551BA" w14:textId="77777777" w:rsidR="00766DB3" w:rsidRDefault="00766DB3">
            <w:pPr>
              <w:widowControl w:val="0"/>
              <w:spacing w:before="160" w:line="240" w:lineRule="auto"/>
              <w:jc w:val="right"/>
              <w:rPr>
                <w:rFonts w:ascii="Open Sans SemiBold" w:eastAsia="Open Sans SemiBold" w:hAnsi="Open Sans SemiBold" w:cs="Open Sans SemiBold"/>
                <w:color w:val="434343"/>
                <w:sz w:val="20"/>
                <w:szCs w:val="20"/>
              </w:rPr>
            </w:pPr>
          </w:p>
          <w:p w14:paraId="4BECFCC0" w14:textId="77777777" w:rsidR="00766DB3" w:rsidRDefault="00766DB3">
            <w:pPr>
              <w:widowControl w:val="0"/>
              <w:spacing w:before="120" w:after="120" w:line="240" w:lineRule="auto"/>
              <w:ind w:left="120"/>
              <w:jc w:val="right"/>
              <w:rPr>
                <w:sz w:val="20"/>
                <w:szCs w:val="20"/>
              </w:rPr>
            </w:pPr>
          </w:p>
        </w:tc>
      </w:tr>
    </w:tbl>
    <w:p w14:paraId="714DCD78" w14:textId="41B202E8" w:rsidR="00C35A3C" w:rsidRPr="00C35A3C" w:rsidRDefault="00C35A3C">
      <w:pPr>
        <w:widowControl w:val="0"/>
        <w:spacing w:before="120" w:after="120" w:line="240" w:lineRule="auto"/>
        <w:rPr>
          <w:color w:val="434343"/>
          <w:sz w:val="20"/>
          <w:szCs w:val="20"/>
          <w:lang w:val="es-CO"/>
        </w:rPr>
      </w:pPr>
      <w:r w:rsidRPr="00C35A3C">
        <w:rPr>
          <w:color w:val="434343"/>
          <w:sz w:val="20"/>
          <w:szCs w:val="20"/>
          <w:lang w:val="es-CO"/>
        </w:rPr>
        <w:t>Elías David Martelo</w:t>
      </w:r>
      <w:r>
        <w:rPr>
          <w:color w:val="434343"/>
          <w:sz w:val="20"/>
          <w:szCs w:val="20"/>
          <w:lang w:val="es-CO"/>
        </w:rPr>
        <w:t>-</w:t>
      </w:r>
      <w:r w:rsidRPr="00C35A3C">
        <w:rPr>
          <w:color w:val="434343"/>
          <w:sz w:val="20"/>
          <w:szCs w:val="20"/>
          <w:lang w:val="es-CO"/>
        </w:rPr>
        <w:t>Sierra, Jesús L</w:t>
      </w:r>
      <w:r>
        <w:rPr>
          <w:color w:val="434343"/>
          <w:sz w:val="20"/>
          <w:szCs w:val="20"/>
          <w:lang w:val="es-CO"/>
        </w:rPr>
        <w:t>eón</w:t>
      </w:r>
      <w:r w:rsidRPr="00C35A3C">
        <w:rPr>
          <w:color w:val="434343"/>
          <w:sz w:val="20"/>
          <w:szCs w:val="20"/>
          <w:lang w:val="es-CO"/>
        </w:rPr>
        <w:t xml:space="preserve"> Loza</w:t>
      </w:r>
      <w:r>
        <w:rPr>
          <w:color w:val="434343"/>
          <w:sz w:val="20"/>
          <w:szCs w:val="20"/>
          <w:lang w:val="es-CO"/>
        </w:rPr>
        <w:t>da-Medina, Carlos Armando Hoyos-Espitia</w:t>
      </w:r>
    </w:p>
    <w:p w14:paraId="029DD2EB" w14:textId="3FB895BD" w:rsidR="00766DB3" w:rsidRDefault="00C35A3C">
      <w:pPr>
        <w:widowControl w:val="0"/>
        <w:spacing w:before="120" w:after="120" w:line="240" w:lineRule="auto"/>
        <w:rPr>
          <w:color w:val="434343"/>
          <w:sz w:val="20"/>
          <w:szCs w:val="20"/>
        </w:rPr>
      </w:pPr>
      <w:r w:rsidRPr="00C35A3C">
        <w:rPr>
          <w:color w:val="434343"/>
          <w:sz w:val="20"/>
          <w:szCs w:val="20"/>
        </w:rPr>
        <w:t>Caribbean University Corporation</w:t>
      </w:r>
      <w:r>
        <w:rPr>
          <w:color w:val="434343"/>
          <w:sz w:val="20"/>
          <w:szCs w:val="20"/>
        </w:rPr>
        <w:t>, Colombia</w:t>
      </w:r>
    </w:p>
    <w:p w14:paraId="7BB12841" w14:textId="2FDD7C9B" w:rsidR="00766DB3" w:rsidRDefault="00000000">
      <w:pPr>
        <w:widowControl w:val="0"/>
        <w:spacing w:before="120" w:after="120" w:line="240" w:lineRule="auto"/>
        <w:rPr>
          <w:color w:val="666666"/>
          <w:sz w:val="20"/>
          <w:szCs w:val="20"/>
        </w:rPr>
      </w:pPr>
      <w:proofErr w:type="spellStart"/>
      <w:r w:rsidRPr="00200E2A">
        <w:rPr>
          <w:i/>
          <w:color w:val="434343"/>
          <w:sz w:val="20"/>
          <w:szCs w:val="20"/>
          <w:lang w:val="es-CO"/>
        </w:rPr>
        <w:t>Please</w:t>
      </w:r>
      <w:proofErr w:type="spellEnd"/>
      <w:r w:rsidRPr="00200E2A">
        <w:rPr>
          <w:i/>
          <w:color w:val="434343"/>
          <w:sz w:val="20"/>
          <w:szCs w:val="20"/>
          <w:lang w:val="es-CO"/>
        </w:rPr>
        <w:t xml:space="preserve"> cite as</w:t>
      </w:r>
      <w:r w:rsidRPr="00200E2A">
        <w:rPr>
          <w:color w:val="434343"/>
          <w:sz w:val="20"/>
          <w:szCs w:val="20"/>
          <w:lang w:val="es-CO"/>
        </w:rPr>
        <w:t xml:space="preserve">: </w:t>
      </w:r>
      <w:r w:rsidR="00200E2A" w:rsidRPr="00200E2A">
        <w:rPr>
          <w:color w:val="434343"/>
          <w:sz w:val="20"/>
          <w:szCs w:val="20"/>
          <w:lang w:val="es-CO"/>
        </w:rPr>
        <w:t>Martelo, E.</w:t>
      </w:r>
      <w:r w:rsidR="00200E2A">
        <w:rPr>
          <w:color w:val="434343"/>
          <w:sz w:val="20"/>
          <w:szCs w:val="20"/>
          <w:lang w:val="es-CO"/>
        </w:rPr>
        <w:t>,</w:t>
      </w:r>
      <w:r w:rsidR="00200E2A" w:rsidRPr="00200E2A">
        <w:rPr>
          <w:color w:val="434343"/>
          <w:sz w:val="20"/>
          <w:szCs w:val="20"/>
          <w:lang w:val="es-CO"/>
        </w:rPr>
        <w:t xml:space="preserve"> Lozada-Medina</w:t>
      </w:r>
      <w:r w:rsidR="00200E2A">
        <w:rPr>
          <w:color w:val="434343"/>
          <w:sz w:val="20"/>
          <w:szCs w:val="20"/>
          <w:lang w:val="es-CO"/>
        </w:rPr>
        <w:t>, Jesús L.</w:t>
      </w:r>
      <w:r w:rsidR="00200E2A" w:rsidRPr="00200E2A">
        <w:rPr>
          <w:color w:val="434343"/>
          <w:sz w:val="20"/>
          <w:szCs w:val="20"/>
          <w:lang w:val="es-CO"/>
        </w:rPr>
        <w:t xml:space="preserve"> &amp; Hoyos-Espitia</w:t>
      </w:r>
      <w:r w:rsidRPr="00200E2A">
        <w:rPr>
          <w:color w:val="434343"/>
          <w:sz w:val="20"/>
          <w:szCs w:val="20"/>
          <w:lang w:val="es-CO"/>
        </w:rPr>
        <w:t>,</w:t>
      </w:r>
      <w:r w:rsidR="00200E2A">
        <w:rPr>
          <w:color w:val="434343"/>
          <w:sz w:val="20"/>
          <w:szCs w:val="20"/>
          <w:lang w:val="es-CO"/>
        </w:rPr>
        <w:t xml:space="preserve"> Carlos A.</w:t>
      </w:r>
      <w:r w:rsidR="00200E2A" w:rsidRPr="00200E2A">
        <w:rPr>
          <w:color w:val="434343"/>
          <w:sz w:val="20"/>
          <w:szCs w:val="20"/>
          <w:lang w:val="es-CO"/>
        </w:rPr>
        <w:t xml:space="preserve"> </w:t>
      </w:r>
      <w:r w:rsidRPr="00200E2A">
        <w:rPr>
          <w:color w:val="434343"/>
          <w:sz w:val="20"/>
          <w:szCs w:val="20"/>
          <w:lang w:val="es-CO"/>
        </w:rPr>
        <w:t>(</w:t>
      </w:r>
      <w:r w:rsidR="00200E2A" w:rsidRPr="00200E2A">
        <w:rPr>
          <w:color w:val="434343"/>
          <w:sz w:val="20"/>
          <w:szCs w:val="20"/>
          <w:lang w:val="es-CO"/>
        </w:rPr>
        <w:t>2024</w:t>
      </w:r>
      <w:r w:rsidRPr="00200E2A">
        <w:rPr>
          <w:color w:val="434343"/>
          <w:sz w:val="20"/>
          <w:szCs w:val="20"/>
          <w:lang w:val="es-CO"/>
        </w:rPr>
        <w:t xml:space="preserve">). </w:t>
      </w:r>
      <w:r w:rsidR="00200E2A" w:rsidRPr="00200E2A">
        <w:rPr>
          <w:color w:val="434343"/>
          <w:sz w:val="20"/>
          <w:szCs w:val="20"/>
        </w:rPr>
        <w:t>Muscular strength and anthropometry in calisthenics athletes</w:t>
      </w:r>
      <w:r>
        <w:rPr>
          <w:color w:val="434343"/>
          <w:sz w:val="20"/>
          <w:szCs w:val="20"/>
        </w:rPr>
        <w:t xml:space="preserve">. </w:t>
      </w:r>
      <w:r>
        <w:rPr>
          <w:i/>
          <w:color w:val="434343"/>
          <w:sz w:val="20"/>
          <w:szCs w:val="20"/>
        </w:rPr>
        <w:t>SportRχiv</w:t>
      </w:r>
      <w:r>
        <w:rPr>
          <w:color w:val="434343"/>
          <w:sz w:val="20"/>
          <w:szCs w:val="20"/>
        </w:rPr>
        <w:t>.</w:t>
      </w:r>
      <w:r>
        <w:rPr>
          <w:color w:val="666666"/>
          <w:sz w:val="20"/>
          <w:szCs w:val="20"/>
        </w:rPr>
        <w:t xml:space="preserve"> </w:t>
      </w:r>
    </w:p>
    <w:p w14:paraId="5662503B" w14:textId="77777777" w:rsidR="00766DB3" w:rsidRDefault="00766DB3">
      <w:pPr>
        <w:widowControl w:val="0"/>
        <w:spacing w:before="120" w:after="120" w:line="240" w:lineRule="auto"/>
        <w:ind w:left="120"/>
        <w:rPr>
          <w:color w:val="666666"/>
          <w:sz w:val="20"/>
          <w:szCs w:val="20"/>
        </w:rPr>
      </w:pPr>
    </w:p>
    <w:p w14:paraId="14ACD9B4" w14:textId="77777777" w:rsidR="00766DB3" w:rsidRDefault="00000000">
      <w:pPr>
        <w:pStyle w:val="Ttulo1"/>
      </w:pPr>
      <w:bookmarkStart w:id="1" w:name="_3115g3lic76" w:colFirst="0" w:colLast="0"/>
      <w:bookmarkEnd w:id="1"/>
      <w:r>
        <w:t>ABSTRACT</w:t>
      </w:r>
    </w:p>
    <w:p w14:paraId="7E27CC1C" w14:textId="72C855CA" w:rsidR="00C35A3C" w:rsidRDefault="00C35A3C" w:rsidP="00C35A3C">
      <w:r>
        <w:t>Introduction: Calisthenics has generated great popularity worldwide, being such an ancient sport discipline in which body weight is used and that its practice has been registered since ancient Greece, however, there is limitation in the number of scientific investigations related to muscular strength in upper limbs in regular athletes of such discipline. Objective: To analyze the muscular strength of the upper limbs and the anthropometric characteristics according to age in calisthenics athletes of the city of Sincelejo. Methodology: The study population consisted of twenty calisthenics athletes with a height of 171.4+-8 and a body mass of 65.1 +-</w:t>
      </w:r>
      <w:r>
        <w:lastRenderedPageBreak/>
        <w:t>11.3. The present research is of a quantitative type with a non-experimental design of transversal type with an exploratory approach of correlational descriptive level. An assessment of body composition and prehensile strength of Calisthenics practitioners was applied, after dividing the group between subjects older than 20 years and younger than 20 years. Results: the group older than 20 years presented better levels of strength proportional to body mass, although no significant differences were found for the prehensile strength in kilograms for the right and left hands when comparing the age groups (p.&gt;.05), however, the BMI value did present differences between ages (p&lt;.05), no correlations were found between strength and anthropometric characteristics (p.&gt;.05). Conclusion: There is a probability that the differences in strength are not associated to age but to the experience of the athlete.</w:t>
      </w:r>
    </w:p>
    <w:p w14:paraId="57CE459B" w14:textId="77777777" w:rsidR="00C35A3C" w:rsidRDefault="00C35A3C" w:rsidP="00C35A3C"/>
    <w:p w14:paraId="4FB38523" w14:textId="1F5139D5" w:rsidR="00766DB3" w:rsidRDefault="00C35A3C" w:rsidP="00C35A3C">
      <w:r>
        <w:t>Key words: Calisthenics, Strength, Anthropometry, Street Workout, Athletes.</w:t>
      </w:r>
    </w:p>
    <w:p w14:paraId="35077E63" w14:textId="77777777" w:rsidR="00766DB3" w:rsidRDefault="00000000">
      <w:pPr>
        <w:pStyle w:val="Ttulo1"/>
      </w:pPr>
      <w:bookmarkStart w:id="2" w:name="_ucv28t65atmk" w:colFirst="0" w:colLast="0"/>
      <w:bookmarkEnd w:id="2"/>
      <w:r>
        <w:t>INTRODUCTION</w:t>
      </w:r>
    </w:p>
    <w:p w14:paraId="7015629E" w14:textId="77777777" w:rsidR="00C35A3C" w:rsidRPr="00C35A3C" w:rsidRDefault="00C35A3C" w:rsidP="00C35A3C">
      <w:pPr>
        <w:rPr>
          <w:lang w:val="en-US"/>
        </w:rPr>
      </w:pPr>
      <w:r w:rsidRPr="00C35A3C">
        <w:rPr>
          <w:lang w:val="en-US"/>
        </w:rPr>
        <w:t xml:space="preserve">Calisthenics is an emerging sport in which body weight is used for its execution among them we have isometric and isotonic exercises, the combination of this results in one of the modalities of calisthenics known as freestyle or "freestyle" which is similar to the branch of artistic gymnastics which in turn include variations that can modify the load and muscle recruitment.  </w:t>
      </w:r>
    </w:p>
    <w:p w14:paraId="7F7527D4" w14:textId="77777777" w:rsidR="00C35A3C" w:rsidRPr="00C35A3C" w:rsidRDefault="00C35A3C" w:rsidP="00C35A3C">
      <w:pPr>
        <w:rPr>
          <w:lang w:val="en-US"/>
        </w:rPr>
      </w:pPr>
      <w:r w:rsidRPr="00C35A3C">
        <w:rPr>
          <w:lang w:val="en-US"/>
        </w:rPr>
        <w:t xml:space="preserve"> Some works have addressed the study of strength in calisthenics by evaluating maximum repetitions to test the effectiveness of the intervention with means of deformation of structures (Calatayud et al. 2015;Doma et al. 2013), training with their own weight (Kotarsky et al. 2018), even addressing the benefits of its practice for elderly subjects (Farinatti et al. 2014), in children (Santos et al. 2015) and school physical education (Guerra et al., 2019), adult populations with clinical respiratory conditions (Basso-Vanelli et al. 2016), including Parkinson's (Ayán et al., 2013); military youth(Gist et al. 2015).  However, in calisthenics there is a lack of knowledge and/or limitations of research studies related to calisthenics athletes resulting in </w:t>
      </w:r>
      <w:proofErr w:type="gramStart"/>
      <w:r w:rsidRPr="00C35A3C">
        <w:rPr>
          <w:lang w:val="en-US"/>
        </w:rPr>
        <w:t>a large number of</w:t>
      </w:r>
      <w:proofErr w:type="gramEnd"/>
      <w:r w:rsidRPr="00C35A3C">
        <w:rPr>
          <w:lang w:val="en-US"/>
        </w:rPr>
        <w:t xml:space="preserve"> trainings that are applied in a generalized way without taking into account training principles such as individualization of the sport and athletes. </w:t>
      </w:r>
    </w:p>
    <w:p w14:paraId="4C85E787" w14:textId="77777777" w:rsidR="00C35A3C" w:rsidRPr="00C35A3C" w:rsidRDefault="00C35A3C" w:rsidP="00C35A3C">
      <w:pPr>
        <w:rPr>
          <w:lang w:val="en-US"/>
        </w:rPr>
      </w:pPr>
      <w:r w:rsidRPr="00C35A3C">
        <w:rPr>
          <w:lang w:val="en-US"/>
        </w:rPr>
        <w:t xml:space="preserve">In the work of Ngo et al. (2021), the high number of injuries in calisthenics practitioners due to overtraining in athletes is described, and tendinopathy is the most evident diagnosis in them due to repetitive execution of the exercises, It is clear that increased strength can improve sports performance and injury prevention (Behm et al., 2008; Faigenbaum &amp; Myer, 2010; Lloyd et al., 2014; Stricker et al., 2020).  In this sense, it is advisable to consider the analysis of </w:t>
      </w:r>
      <w:r w:rsidRPr="00C35A3C">
        <w:rPr>
          <w:lang w:val="en-US"/>
        </w:rPr>
        <w:lastRenderedPageBreak/>
        <w:t xml:space="preserve">muscular strength in the upper limbs due to the possibility of affecting the elaboration of training plans and programs correctly adjusted to the needs of each athlete, considering the adherence to scientific principles including individuality and gradual progression of the load. </w:t>
      </w:r>
    </w:p>
    <w:p w14:paraId="480FF518" w14:textId="5750385F" w:rsidR="00C35A3C" w:rsidRPr="00C35A3C" w:rsidRDefault="00C35A3C" w:rsidP="00C35A3C">
      <w:pPr>
        <w:rPr>
          <w:lang w:val="en-US"/>
        </w:rPr>
      </w:pPr>
      <w:r w:rsidRPr="00C35A3C">
        <w:rPr>
          <w:lang w:val="en-US"/>
        </w:rPr>
        <w:t>In this order of ideas it should be noted that the anthropometric characterization of the population is necessary in the sports field, in this case it can be evidenced the work of (Heir &amp; Eide, 1996) which is entitled "age, body composition, in its they analyzed that body composition and age are key in the physical preparation of the recruits where you can see an increase in a high rate of musculoskeletal injuries according to this should take into account the characterization of calisthenics athletes to improve the effectiveness of methodological decision making, given the importance of this variable to determine the physical type of the athlete to determine the morphological optimization, where you can compare the physical type and performance (Norton et al. 1995). In the case of calisthenics athletes in Colombia, as well as in the department of Sucre, the limitation of precise information based on scientific results on their characterization is also clear.</w:t>
      </w:r>
    </w:p>
    <w:p w14:paraId="38FD40F9" w14:textId="273A6566" w:rsidR="00766DB3" w:rsidRPr="00C35A3C" w:rsidRDefault="00C35A3C" w:rsidP="00C35A3C">
      <w:pPr>
        <w:rPr>
          <w:lang w:val="en-US"/>
        </w:rPr>
      </w:pPr>
      <w:r w:rsidRPr="00C35A3C">
        <w:rPr>
          <w:lang w:val="en-US"/>
        </w:rPr>
        <w:t>In view of the above, it is evident that an analysis of muscle strength and anthropometric characteristics of calisthenics athletes, will allow to expand the scientific basis of the sport, and will also allow its foundation to optimize future training processes in Colombia and the Department of Sucre, therefore, the present work aims to analyze muscle strength and anthropometric characteristics according to age in calisthenics athletes in the city of Sincelejo.</w:t>
      </w:r>
    </w:p>
    <w:p w14:paraId="66B253D1" w14:textId="77777777" w:rsidR="00766DB3" w:rsidRPr="00200E2A" w:rsidRDefault="00000000">
      <w:pPr>
        <w:pStyle w:val="Ttulo1"/>
        <w:rPr>
          <w:lang w:val="en-US"/>
        </w:rPr>
      </w:pPr>
      <w:bookmarkStart w:id="3" w:name="_wqrvxsa79uge" w:colFirst="0" w:colLast="0"/>
      <w:bookmarkEnd w:id="3"/>
      <w:r w:rsidRPr="00200E2A">
        <w:rPr>
          <w:lang w:val="en-US"/>
        </w:rPr>
        <w:lastRenderedPageBreak/>
        <w:t>METHOD</w:t>
      </w:r>
    </w:p>
    <w:p w14:paraId="30A6B058" w14:textId="77777777" w:rsidR="00C35A3C" w:rsidRPr="00C35A3C" w:rsidRDefault="00C35A3C" w:rsidP="00C35A3C">
      <w:pPr>
        <w:pStyle w:val="Ttulo2"/>
        <w:spacing w:before="120"/>
        <w:rPr>
          <w:lang w:val="en-US"/>
        </w:rPr>
      </w:pPr>
      <w:bookmarkStart w:id="4" w:name="_e02dau1z9mmt" w:colFirst="0" w:colLast="0"/>
      <w:bookmarkEnd w:id="4"/>
      <w:r w:rsidRPr="00C35A3C">
        <w:rPr>
          <w:lang w:val="en-US"/>
        </w:rPr>
        <w:t xml:space="preserve">The study population consisted of 20 male calisthenics athletes of different levels of experience, located in the city of Sincelejo, and representing the universe, the sample will be made up of all the units of analysis that make up the population. For the analysis of the sample and the treatment of its data, the SPSS 25© statistical package was used, performing the descriptive analysis with the measures of central tendency and dispersion, as well as the comparison of means and correlations for the inferential analysis, this type of analysis being usual in studies related to sports science (Lozada-Medina et al., 2023).  </w:t>
      </w:r>
    </w:p>
    <w:p w14:paraId="631C4390" w14:textId="77777777" w:rsidR="00C35A3C" w:rsidRPr="00C35A3C" w:rsidRDefault="00C35A3C" w:rsidP="00C35A3C">
      <w:pPr>
        <w:pStyle w:val="Ttulo2"/>
        <w:spacing w:before="120"/>
        <w:rPr>
          <w:lang w:val="en-US"/>
        </w:rPr>
      </w:pPr>
      <w:r w:rsidRPr="00C35A3C">
        <w:rPr>
          <w:lang w:val="en-US"/>
        </w:rPr>
        <w:t xml:space="preserve">Inclusion Criteria </w:t>
      </w:r>
    </w:p>
    <w:p w14:paraId="4E58E6E8" w14:textId="77777777" w:rsidR="00C35A3C" w:rsidRPr="00C35A3C" w:rsidRDefault="00C35A3C" w:rsidP="00C35A3C">
      <w:pPr>
        <w:pStyle w:val="Ttulo2"/>
        <w:spacing w:before="120"/>
        <w:rPr>
          <w:lang w:val="en-US"/>
        </w:rPr>
      </w:pPr>
      <w:r w:rsidRPr="00C35A3C">
        <w:rPr>
          <w:lang w:val="en-US"/>
        </w:rPr>
        <w:t>- To be a Calisthenics practitioner with a minimum experience of 1 year.</w:t>
      </w:r>
    </w:p>
    <w:p w14:paraId="439F308B" w14:textId="77777777" w:rsidR="00C35A3C" w:rsidRPr="00C35A3C" w:rsidRDefault="00C35A3C" w:rsidP="00C35A3C">
      <w:pPr>
        <w:pStyle w:val="Ttulo2"/>
        <w:spacing w:before="120"/>
        <w:rPr>
          <w:lang w:val="en-US"/>
        </w:rPr>
      </w:pPr>
      <w:r w:rsidRPr="00C35A3C">
        <w:rPr>
          <w:lang w:val="en-US"/>
        </w:rPr>
        <w:t>- Present a negative evaluation in the PAR-Q test (pre-participation questionnaire).</w:t>
      </w:r>
    </w:p>
    <w:p w14:paraId="4D160B4E" w14:textId="77777777" w:rsidR="00C35A3C" w:rsidRPr="00C35A3C" w:rsidRDefault="00C35A3C" w:rsidP="00C35A3C">
      <w:pPr>
        <w:pStyle w:val="Ttulo2"/>
        <w:spacing w:before="120"/>
        <w:rPr>
          <w:lang w:val="en-US"/>
        </w:rPr>
      </w:pPr>
      <w:r w:rsidRPr="00C35A3C">
        <w:rPr>
          <w:lang w:val="en-US"/>
        </w:rPr>
        <w:t xml:space="preserve">Exclusion Criteria </w:t>
      </w:r>
    </w:p>
    <w:p w14:paraId="61BC7BC3" w14:textId="17D389F6" w:rsidR="00C35A3C" w:rsidRPr="00C35A3C" w:rsidRDefault="00C35A3C" w:rsidP="00C35A3C">
      <w:pPr>
        <w:pStyle w:val="Ttulo2"/>
        <w:spacing w:before="120"/>
        <w:rPr>
          <w:lang w:val="en-US"/>
        </w:rPr>
      </w:pPr>
      <w:r w:rsidRPr="00C35A3C">
        <w:rPr>
          <w:lang w:val="en-US"/>
        </w:rPr>
        <w:t xml:space="preserve">- People who present musculoskeletal injuries in the last two months, illnesses, cognitive alterations, </w:t>
      </w:r>
      <w:r>
        <w:rPr>
          <w:lang w:val="en-US"/>
        </w:rPr>
        <w:t>and others.</w:t>
      </w:r>
      <w:r w:rsidRPr="00C35A3C">
        <w:rPr>
          <w:lang w:val="en-US"/>
        </w:rPr>
        <w:t xml:space="preserve"> </w:t>
      </w:r>
    </w:p>
    <w:p w14:paraId="16E4CC2C" w14:textId="77777777" w:rsidR="00C35A3C" w:rsidRPr="00C35A3C" w:rsidRDefault="00C35A3C" w:rsidP="00C35A3C">
      <w:pPr>
        <w:pStyle w:val="Ttulo2"/>
        <w:spacing w:before="120"/>
        <w:rPr>
          <w:lang w:val="en-US"/>
        </w:rPr>
      </w:pPr>
      <w:r w:rsidRPr="00C35A3C">
        <w:rPr>
          <w:lang w:val="en-US"/>
        </w:rPr>
        <w:t xml:space="preserve">Data collection procedure </w:t>
      </w:r>
    </w:p>
    <w:p w14:paraId="091CDE0C" w14:textId="67C1FD2F" w:rsidR="00766DB3" w:rsidRDefault="00C35A3C" w:rsidP="00C35A3C">
      <w:pPr>
        <w:pStyle w:val="Ttulo2"/>
        <w:spacing w:before="120"/>
      </w:pPr>
      <w:r w:rsidRPr="00C35A3C">
        <w:rPr>
          <w:lang w:val="en-US"/>
        </w:rPr>
        <w:t>For the execution of the work, some tools of scientific rigor and scientific validation at a worldwide level were taken into account, applying the Par-Q questionnaire previously validated at an international level for the evaluation of the risk of coronary events during the participation in the tests (Rodríguez, 2011), as well as the completion of the informed consent, thus taking care of the ethical principles in the treatment of data and health care of the participants, as established in the Helsinki protocol. Next, the anthropometric assessment was applied considering the restricted profile established by ISAK (Esparza-Ros et al., 2019): for body mass a Seca © weight accurate to 0.1kg, for height a seca stadiometer accurate to 0.1mm, diameters with a Rosscraft © Tommy anthropometer, perimeters using a metallic Lufkin © tape) and skinfolds using a Slim Guide © model caliper.to identify the body composition of Calisthenics practitioners, based on the consensus of the Spanish group of Cineanthropometry of the Spanish Federation of Sports Medicine (Ramón Alvero Cruz et al., 2011), taking as reference the (% fat mass, (kg) fat mass and (kg) muscle mass), in addition to the body mass index (BMI) and the waist hip index (WHI). For the physical tests, valid tests were selected (López, 2002), of isometric prehensile strength and elbow flexion and extension.</w:t>
      </w:r>
    </w:p>
    <w:p w14:paraId="337F283C" w14:textId="77777777" w:rsidR="00766DB3" w:rsidRDefault="00000000">
      <w:pPr>
        <w:pStyle w:val="Ttulo1"/>
        <w:rPr>
          <w:lang w:val="en-US"/>
        </w:rPr>
      </w:pPr>
      <w:bookmarkStart w:id="5" w:name="_12jouud3jox" w:colFirst="0" w:colLast="0"/>
      <w:bookmarkEnd w:id="5"/>
      <w:r w:rsidRPr="00C35A3C">
        <w:rPr>
          <w:lang w:val="en-US"/>
        </w:rPr>
        <w:lastRenderedPageBreak/>
        <w:t>Results</w:t>
      </w:r>
    </w:p>
    <w:p w14:paraId="3DE3C374" w14:textId="0CCAB35B" w:rsidR="00C35A3C" w:rsidRPr="00BC04E5" w:rsidRDefault="00C35A3C" w:rsidP="00C35A3C">
      <w:pPr>
        <w:rPr>
          <w:sz w:val="24"/>
          <w:szCs w:val="24"/>
          <w:lang w:val="en-US"/>
        </w:rPr>
      </w:pPr>
      <w:r w:rsidRPr="00BC04E5">
        <w:rPr>
          <w:sz w:val="24"/>
          <w:szCs w:val="24"/>
          <w:lang w:val="en-US"/>
        </w:rPr>
        <w:t xml:space="preserve">Table </w:t>
      </w:r>
      <w:r>
        <w:rPr>
          <w:sz w:val="24"/>
          <w:szCs w:val="24"/>
          <w:lang w:val="en-US"/>
        </w:rPr>
        <w:t>1</w:t>
      </w:r>
      <w:r w:rsidRPr="00BC04E5">
        <w:rPr>
          <w:sz w:val="24"/>
          <w:szCs w:val="24"/>
          <w:lang w:val="en-US"/>
        </w:rPr>
        <w:t xml:space="preserve"> shows the descriptive statistics and normality for the basic variables and those including the study objectives, showing that all of them are normal (p&gt;.05) according to the significance for Shapiro Wilk.</w:t>
      </w:r>
    </w:p>
    <w:p w14:paraId="39502C56" w14:textId="2895D156" w:rsidR="00C35A3C" w:rsidRDefault="00C35A3C" w:rsidP="00C35A3C">
      <w:pPr>
        <w:rPr>
          <w:sz w:val="24"/>
          <w:szCs w:val="24"/>
          <w:lang w:val="en-US"/>
        </w:rPr>
      </w:pPr>
      <w:r w:rsidRPr="00BC04E5">
        <w:rPr>
          <w:sz w:val="24"/>
          <w:szCs w:val="24"/>
          <w:lang w:val="en-US"/>
        </w:rPr>
        <w:t>Table 2 shows that there are no significant differences between the age groups discriminated by those under 20 years of age and those over 20 years of age, except for the BMI, which, however, is in the normal weight range for both groups; this heterogeneity can be seen in the following</w:t>
      </w:r>
      <w:r>
        <w:rPr>
          <w:sz w:val="24"/>
          <w:szCs w:val="24"/>
          <w:lang w:val="en-US"/>
        </w:rPr>
        <w:t xml:space="preserve"> </w:t>
      </w:r>
      <w:r w:rsidRPr="00BC04E5">
        <w:rPr>
          <w:sz w:val="24"/>
          <w:szCs w:val="24"/>
          <w:lang w:val="en-US"/>
        </w:rPr>
        <w:t>figure of the box plot.</w:t>
      </w:r>
    </w:p>
    <w:p w14:paraId="352831D4" w14:textId="77777777" w:rsidR="00C35A3C" w:rsidRPr="00BC04E5" w:rsidRDefault="00C35A3C" w:rsidP="00C35A3C">
      <w:pPr>
        <w:ind w:right="-2"/>
        <w:jc w:val="both"/>
        <w:rPr>
          <w:lang w:val="en-US"/>
        </w:rPr>
      </w:pPr>
      <w:r w:rsidRPr="00BC04E5">
        <w:rPr>
          <w:sz w:val="24"/>
          <w:szCs w:val="24"/>
          <w:lang w:val="en-US"/>
        </w:rPr>
        <w:t xml:space="preserve">Table </w:t>
      </w:r>
      <w:r>
        <w:rPr>
          <w:sz w:val="24"/>
          <w:szCs w:val="24"/>
          <w:lang w:val="en-US"/>
        </w:rPr>
        <w:t>3</w:t>
      </w:r>
      <w:r w:rsidRPr="00BC04E5">
        <w:rPr>
          <w:sz w:val="24"/>
          <w:szCs w:val="24"/>
          <w:lang w:val="en-US"/>
        </w:rPr>
        <w:t xml:space="preserve"> shows that there is no correlation between basic anthropometric variables and muscle strength for the group under study.</w:t>
      </w:r>
    </w:p>
    <w:p w14:paraId="491175DF" w14:textId="77777777" w:rsidR="00C35A3C" w:rsidRPr="00C35A3C" w:rsidRDefault="00C35A3C" w:rsidP="00C35A3C">
      <w:pPr>
        <w:rPr>
          <w:lang w:val="en-US"/>
        </w:rPr>
      </w:pPr>
    </w:p>
    <w:p w14:paraId="550F7C66" w14:textId="2A029ABE" w:rsidR="00766DB3" w:rsidRPr="00C35A3C" w:rsidRDefault="00C35A3C" w:rsidP="00C35A3C">
      <w:pPr>
        <w:spacing w:line="240" w:lineRule="auto"/>
        <w:rPr>
          <w:bCs/>
          <w:color w:val="000000"/>
          <w:sz w:val="24"/>
          <w:szCs w:val="24"/>
          <w:lang w:val="en-US"/>
        </w:rPr>
      </w:pPr>
      <w:r w:rsidRPr="00BC04E5">
        <w:rPr>
          <w:bCs/>
          <w:color w:val="000000"/>
          <w:sz w:val="24"/>
          <w:szCs w:val="24"/>
          <w:lang w:val="en-US"/>
        </w:rPr>
        <w:t>Table 1. Descriptive statistics and normality by Shapiro Wilk for anthropometric variables and upper limb muscle strength in calisthenics athletes from the city of Sincelejo.</w:t>
      </w:r>
    </w:p>
    <w:tbl>
      <w:tblPr>
        <w:tblW w:w="9147" w:type="dxa"/>
        <w:tblCellMar>
          <w:left w:w="70" w:type="dxa"/>
          <w:right w:w="70" w:type="dxa"/>
        </w:tblCellMar>
        <w:tblLook w:val="04A0" w:firstRow="1" w:lastRow="0" w:firstColumn="1" w:lastColumn="0" w:noHBand="0" w:noVBand="1"/>
      </w:tblPr>
      <w:tblGrid>
        <w:gridCol w:w="2169"/>
        <w:gridCol w:w="1136"/>
        <w:gridCol w:w="1136"/>
        <w:gridCol w:w="1298"/>
        <w:gridCol w:w="1136"/>
        <w:gridCol w:w="1136"/>
        <w:gridCol w:w="1136"/>
      </w:tblGrid>
      <w:tr w:rsidR="00C35A3C" w:rsidRPr="004D7328" w14:paraId="66571BB2" w14:textId="77777777" w:rsidTr="00C35A3C">
        <w:trPr>
          <w:trHeight w:val="802"/>
        </w:trPr>
        <w:tc>
          <w:tcPr>
            <w:tcW w:w="2169" w:type="dxa"/>
            <w:tcBorders>
              <w:top w:val="double" w:sz="4" w:space="0" w:color="000000"/>
              <w:left w:val="nil"/>
              <w:bottom w:val="double" w:sz="4" w:space="0" w:color="000000"/>
              <w:right w:val="nil"/>
            </w:tcBorders>
            <w:vAlign w:val="center"/>
            <w:hideMark/>
          </w:tcPr>
          <w:p w14:paraId="1099FAE8" w14:textId="77777777" w:rsidR="00C35A3C" w:rsidRPr="004D7328" w:rsidRDefault="00C35A3C" w:rsidP="00DF72F6">
            <w:pPr>
              <w:jc w:val="center"/>
              <w:rPr>
                <w:b/>
                <w:bCs/>
              </w:rPr>
            </w:pPr>
            <w:r w:rsidRPr="004D7328">
              <w:rPr>
                <w:b/>
                <w:bCs/>
              </w:rPr>
              <w:t>Variable</w:t>
            </w:r>
          </w:p>
        </w:tc>
        <w:tc>
          <w:tcPr>
            <w:tcW w:w="1136" w:type="dxa"/>
            <w:tcBorders>
              <w:top w:val="double" w:sz="4" w:space="0" w:color="000000"/>
              <w:left w:val="nil"/>
              <w:bottom w:val="double" w:sz="4" w:space="0" w:color="000000"/>
              <w:right w:val="nil"/>
            </w:tcBorders>
            <w:vAlign w:val="center"/>
          </w:tcPr>
          <w:p w14:paraId="7E3B62E4" w14:textId="77777777" w:rsidR="00C35A3C" w:rsidRPr="008F547E" w:rsidRDefault="00C35A3C" w:rsidP="00DF72F6">
            <w:pPr>
              <w:jc w:val="center"/>
              <w:rPr>
                <w:b/>
                <w:bCs/>
                <w:lang w:val="es-CO"/>
              </w:rPr>
            </w:pPr>
            <w:r>
              <w:rPr>
                <w:b/>
                <w:bCs/>
                <w:lang w:val="es-CO"/>
              </w:rPr>
              <w:t>n</w:t>
            </w:r>
          </w:p>
        </w:tc>
        <w:tc>
          <w:tcPr>
            <w:tcW w:w="1136" w:type="dxa"/>
            <w:tcBorders>
              <w:top w:val="double" w:sz="4" w:space="0" w:color="000000"/>
              <w:left w:val="nil"/>
              <w:bottom w:val="double" w:sz="4" w:space="0" w:color="000000"/>
              <w:right w:val="nil"/>
            </w:tcBorders>
            <w:vAlign w:val="center"/>
            <w:hideMark/>
          </w:tcPr>
          <w:p w14:paraId="474DCDC2" w14:textId="77777777" w:rsidR="00C35A3C" w:rsidRPr="008F547E" w:rsidRDefault="00C35A3C" w:rsidP="00DF72F6">
            <w:pPr>
              <w:jc w:val="center"/>
              <w:rPr>
                <w:b/>
                <w:bCs/>
                <w:lang w:val="es-CO"/>
              </w:rPr>
            </w:pPr>
            <w:r w:rsidRPr="004D7328">
              <w:rPr>
                <w:b/>
                <w:bCs/>
              </w:rPr>
              <w:t>Me</w:t>
            </w:r>
            <w:r>
              <w:rPr>
                <w:b/>
                <w:bCs/>
                <w:lang w:val="es-CO"/>
              </w:rPr>
              <w:t>an</w:t>
            </w:r>
          </w:p>
        </w:tc>
        <w:tc>
          <w:tcPr>
            <w:tcW w:w="1298" w:type="dxa"/>
            <w:tcBorders>
              <w:top w:val="double" w:sz="4" w:space="0" w:color="000000"/>
              <w:left w:val="nil"/>
              <w:bottom w:val="double" w:sz="4" w:space="0" w:color="000000"/>
              <w:right w:val="nil"/>
            </w:tcBorders>
            <w:vAlign w:val="center"/>
            <w:hideMark/>
          </w:tcPr>
          <w:p w14:paraId="0EDB768D" w14:textId="77777777" w:rsidR="00C35A3C" w:rsidRPr="004D7328" w:rsidRDefault="00C35A3C" w:rsidP="00DF72F6">
            <w:pPr>
              <w:jc w:val="center"/>
              <w:rPr>
                <w:b/>
                <w:bCs/>
              </w:rPr>
            </w:pPr>
            <w:r w:rsidRPr="004D7328">
              <w:rPr>
                <w:b/>
                <w:bCs/>
              </w:rPr>
              <w:t>Deviación</w:t>
            </w:r>
          </w:p>
        </w:tc>
        <w:tc>
          <w:tcPr>
            <w:tcW w:w="1136" w:type="dxa"/>
            <w:tcBorders>
              <w:top w:val="double" w:sz="4" w:space="0" w:color="000000"/>
              <w:left w:val="nil"/>
              <w:bottom w:val="double" w:sz="4" w:space="0" w:color="000000"/>
              <w:right w:val="nil"/>
            </w:tcBorders>
            <w:vAlign w:val="center"/>
            <w:hideMark/>
          </w:tcPr>
          <w:p w14:paraId="145FC85B" w14:textId="77777777" w:rsidR="00C35A3C" w:rsidRPr="008F547E" w:rsidRDefault="00C35A3C" w:rsidP="00DF72F6">
            <w:pPr>
              <w:jc w:val="center"/>
              <w:rPr>
                <w:b/>
                <w:bCs/>
                <w:lang w:val="es-CO"/>
              </w:rPr>
            </w:pPr>
            <w:r>
              <w:rPr>
                <w:b/>
                <w:bCs/>
                <w:lang w:val="es-CO"/>
              </w:rPr>
              <w:t>mínimum</w:t>
            </w:r>
          </w:p>
        </w:tc>
        <w:tc>
          <w:tcPr>
            <w:tcW w:w="1136" w:type="dxa"/>
            <w:tcBorders>
              <w:top w:val="double" w:sz="4" w:space="0" w:color="000000"/>
              <w:left w:val="nil"/>
              <w:bottom w:val="double" w:sz="4" w:space="0" w:color="000000"/>
              <w:right w:val="nil"/>
            </w:tcBorders>
            <w:vAlign w:val="center"/>
            <w:hideMark/>
          </w:tcPr>
          <w:p w14:paraId="39960953" w14:textId="77777777" w:rsidR="00C35A3C" w:rsidRPr="008F547E" w:rsidRDefault="00C35A3C" w:rsidP="00DF72F6">
            <w:pPr>
              <w:jc w:val="center"/>
              <w:rPr>
                <w:b/>
                <w:bCs/>
                <w:lang w:val="es-CO"/>
              </w:rPr>
            </w:pPr>
            <w:r>
              <w:rPr>
                <w:b/>
                <w:bCs/>
                <w:lang w:val="es-CO"/>
              </w:rPr>
              <w:t>maximum</w:t>
            </w:r>
          </w:p>
        </w:tc>
        <w:tc>
          <w:tcPr>
            <w:tcW w:w="1136" w:type="dxa"/>
            <w:tcBorders>
              <w:top w:val="double" w:sz="4" w:space="0" w:color="000000"/>
              <w:left w:val="nil"/>
              <w:bottom w:val="double" w:sz="4" w:space="0" w:color="000000"/>
              <w:right w:val="nil"/>
            </w:tcBorders>
            <w:vAlign w:val="center"/>
            <w:hideMark/>
          </w:tcPr>
          <w:p w14:paraId="4BF08CD1" w14:textId="77777777" w:rsidR="00C35A3C" w:rsidRPr="004D7328" w:rsidRDefault="00C35A3C" w:rsidP="00DF72F6">
            <w:pPr>
              <w:jc w:val="center"/>
              <w:rPr>
                <w:b/>
                <w:bCs/>
              </w:rPr>
            </w:pPr>
            <w:r w:rsidRPr="004D7328">
              <w:rPr>
                <w:b/>
                <w:bCs/>
              </w:rPr>
              <w:t>Shapiro Wilk (sig.)</w:t>
            </w:r>
          </w:p>
        </w:tc>
      </w:tr>
      <w:tr w:rsidR="00C35A3C" w:rsidRPr="004D7328" w14:paraId="78FECD0F" w14:textId="77777777" w:rsidTr="00C35A3C">
        <w:trPr>
          <w:trHeight w:val="328"/>
        </w:trPr>
        <w:tc>
          <w:tcPr>
            <w:tcW w:w="2169" w:type="dxa"/>
            <w:tcBorders>
              <w:top w:val="double" w:sz="4" w:space="0" w:color="000000"/>
              <w:left w:val="nil"/>
              <w:right w:val="nil"/>
            </w:tcBorders>
            <w:hideMark/>
          </w:tcPr>
          <w:p w14:paraId="36CE597A" w14:textId="77777777" w:rsidR="00C35A3C" w:rsidRPr="004D7328" w:rsidRDefault="00C35A3C" w:rsidP="00DF72F6">
            <w:pPr>
              <w:jc w:val="center"/>
            </w:pPr>
            <w:r w:rsidRPr="00D8757C">
              <w:t>Height (cm)</w:t>
            </w:r>
          </w:p>
        </w:tc>
        <w:tc>
          <w:tcPr>
            <w:tcW w:w="1136" w:type="dxa"/>
            <w:tcBorders>
              <w:top w:val="double" w:sz="4" w:space="0" w:color="000000"/>
              <w:left w:val="nil"/>
              <w:right w:val="nil"/>
            </w:tcBorders>
            <w:noWrap/>
            <w:vAlign w:val="center"/>
            <w:hideMark/>
          </w:tcPr>
          <w:p w14:paraId="254B60AF" w14:textId="77777777" w:rsidR="00C35A3C" w:rsidRPr="004D7328" w:rsidRDefault="00C35A3C" w:rsidP="00DF72F6">
            <w:pPr>
              <w:jc w:val="center"/>
            </w:pPr>
            <w:r w:rsidRPr="004D7328">
              <w:t>20</w:t>
            </w:r>
          </w:p>
        </w:tc>
        <w:tc>
          <w:tcPr>
            <w:tcW w:w="1136" w:type="dxa"/>
            <w:tcBorders>
              <w:top w:val="double" w:sz="4" w:space="0" w:color="000000"/>
              <w:left w:val="nil"/>
              <w:right w:val="nil"/>
            </w:tcBorders>
            <w:noWrap/>
            <w:vAlign w:val="center"/>
            <w:hideMark/>
          </w:tcPr>
          <w:p w14:paraId="57C8D85D" w14:textId="77777777" w:rsidR="00C35A3C" w:rsidRPr="004D7328" w:rsidRDefault="00C35A3C" w:rsidP="00DF72F6">
            <w:pPr>
              <w:jc w:val="center"/>
            </w:pPr>
            <w:r w:rsidRPr="004D7328">
              <w:t>171,4</w:t>
            </w:r>
          </w:p>
        </w:tc>
        <w:tc>
          <w:tcPr>
            <w:tcW w:w="1298" w:type="dxa"/>
            <w:tcBorders>
              <w:top w:val="double" w:sz="4" w:space="0" w:color="000000"/>
              <w:left w:val="nil"/>
              <w:right w:val="nil"/>
            </w:tcBorders>
            <w:noWrap/>
            <w:vAlign w:val="center"/>
            <w:hideMark/>
          </w:tcPr>
          <w:p w14:paraId="4F2149DE" w14:textId="77777777" w:rsidR="00C35A3C" w:rsidRPr="004D7328" w:rsidRDefault="00C35A3C" w:rsidP="00DF72F6">
            <w:pPr>
              <w:jc w:val="center"/>
            </w:pPr>
            <w:r w:rsidRPr="004D7328">
              <w:t>8,0</w:t>
            </w:r>
          </w:p>
        </w:tc>
        <w:tc>
          <w:tcPr>
            <w:tcW w:w="1136" w:type="dxa"/>
            <w:tcBorders>
              <w:top w:val="double" w:sz="4" w:space="0" w:color="000000"/>
              <w:left w:val="nil"/>
              <w:right w:val="nil"/>
            </w:tcBorders>
            <w:noWrap/>
            <w:vAlign w:val="center"/>
            <w:hideMark/>
          </w:tcPr>
          <w:p w14:paraId="4B1B9A92" w14:textId="77777777" w:rsidR="00C35A3C" w:rsidRPr="004D7328" w:rsidRDefault="00C35A3C" w:rsidP="00DF72F6">
            <w:pPr>
              <w:jc w:val="center"/>
            </w:pPr>
            <w:r w:rsidRPr="004D7328">
              <w:t>152,0</w:t>
            </w:r>
          </w:p>
        </w:tc>
        <w:tc>
          <w:tcPr>
            <w:tcW w:w="1136" w:type="dxa"/>
            <w:tcBorders>
              <w:top w:val="double" w:sz="4" w:space="0" w:color="000000"/>
              <w:left w:val="nil"/>
              <w:right w:val="nil"/>
            </w:tcBorders>
            <w:noWrap/>
            <w:vAlign w:val="center"/>
            <w:hideMark/>
          </w:tcPr>
          <w:p w14:paraId="7D05B378" w14:textId="77777777" w:rsidR="00C35A3C" w:rsidRPr="004D7328" w:rsidRDefault="00C35A3C" w:rsidP="00DF72F6">
            <w:pPr>
              <w:jc w:val="center"/>
            </w:pPr>
            <w:r w:rsidRPr="004D7328">
              <w:t>183,8</w:t>
            </w:r>
          </w:p>
        </w:tc>
        <w:tc>
          <w:tcPr>
            <w:tcW w:w="1136" w:type="dxa"/>
            <w:tcBorders>
              <w:top w:val="double" w:sz="4" w:space="0" w:color="000000"/>
              <w:left w:val="nil"/>
              <w:right w:val="nil"/>
            </w:tcBorders>
            <w:noWrap/>
            <w:vAlign w:val="center"/>
            <w:hideMark/>
          </w:tcPr>
          <w:p w14:paraId="5EC2FA07" w14:textId="77777777" w:rsidR="00C35A3C" w:rsidRPr="004D7328" w:rsidRDefault="00C35A3C" w:rsidP="00DF72F6">
            <w:pPr>
              <w:jc w:val="center"/>
            </w:pPr>
            <w:r w:rsidRPr="004D7328">
              <w:t>0,491</w:t>
            </w:r>
          </w:p>
        </w:tc>
      </w:tr>
      <w:tr w:rsidR="00C35A3C" w:rsidRPr="004D7328" w14:paraId="2432AA92" w14:textId="77777777" w:rsidTr="00C35A3C">
        <w:trPr>
          <w:trHeight w:val="328"/>
        </w:trPr>
        <w:tc>
          <w:tcPr>
            <w:tcW w:w="2169" w:type="dxa"/>
            <w:tcBorders>
              <w:top w:val="nil"/>
              <w:left w:val="nil"/>
              <w:right w:val="nil"/>
            </w:tcBorders>
            <w:hideMark/>
          </w:tcPr>
          <w:p w14:paraId="620DB594" w14:textId="77777777" w:rsidR="00C35A3C" w:rsidRPr="004D7328" w:rsidRDefault="00C35A3C" w:rsidP="00DF72F6">
            <w:pPr>
              <w:jc w:val="center"/>
            </w:pPr>
            <w:r w:rsidRPr="00D8757C">
              <w:t>Body Mass (kg)</w:t>
            </w:r>
          </w:p>
        </w:tc>
        <w:tc>
          <w:tcPr>
            <w:tcW w:w="1136" w:type="dxa"/>
            <w:tcBorders>
              <w:top w:val="nil"/>
              <w:left w:val="nil"/>
              <w:right w:val="nil"/>
            </w:tcBorders>
            <w:noWrap/>
            <w:vAlign w:val="center"/>
            <w:hideMark/>
          </w:tcPr>
          <w:p w14:paraId="42FBD5CB" w14:textId="77777777" w:rsidR="00C35A3C" w:rsidRPr="004D7328" w:rsidRDefault="00C35A3C" w:rsidP="00DF72F6">
            <w:pPr>
              <w:jc w:val="center"/>
            </w:pPr>
            <w:r w:rsidRPr="004D7328">
              <w:t>20</w:t>
            </w:r>
          </w:p>
        </w:tc>
        <w:tc>
          <w:tcPr>
            <w:tcW w:w="1136" w:type="dxa"/>
            <w:tcBorders>
              <w:top w:val="nil"/>
              <w:left w:val="nil"/>
              <w:right w:val="nil"/>
            </w:tcBorders>
            <w:noWrap/>
            <w:vAlign w:val="center"/>
            <w:hideMark/>
          </w:tcPr>
          <w:p w14:paraId="52459D38" w14:textId="77777777" w:rsidR="00C35A3C" w:rsidRPr="004D7328" w:rsidRDefault="00C35A3C" w:rsidP="00DF72F6">
            <w:pPr>
              <w:jc w:val="center"/>
            </w:pPr>
            <w:r w:rsidRPr="004D7328">
              <w:t>65,1</w:t>
            </w:r>
          </w:p>
        </w:tc>
        <w:tc>
          <w:tcPr>
            <w:tcW w:w="1298" w:type="dxa"/>
            <w:tcBorders>
              <w:top w:val="nil"/>
              <w:left w:val="nil"/>
              <w:right w:val="nil"/>
            </w:tcBorders>
            <w:noWrap/>
            <w:vAlign w:val="center"/>
            <w:hideMark/>
          </w:tcPr>
          <w:p w14:paraId="53AD4A54" w14:textId="77777777" w:rsidR="00C35A3C" w:rsidRPr="004D7328" w:rsidRDefault="00C35A3C" w:rsidP="00DF72F6">
            <w:pPr>
              <w:jc w:val="center"/>
            </w:pPr>
            <w:r w:rsidRPr="004D7328">
              <w:t>11,3</w:t>
            </w:r>
          </w:p>
        </w:tc>
        <w:tc>
          <w:tcPr>
            <w:tcW w:w="1136" w:type="dxa"/>
            <w:tcBorders>
              <w:top w:val="nil"/>
              <w:left w:val="nil"/>
              <w:right w:val="nil"/>
            </w:tcBorders>
            <w:noWrap/>
            <w:vAlign w:val="center"/>
            <w:hideMark/>
          </w:tcPr>
          <w:p w14:paraId="3A096251" w14:textId="77777777" w:rsidR="00C35A3C" w:rsidRPr="004D7328" w:rsidRDefault="00C35A3C" w:rsidP="00DF72F6">
            <w:pPr>
              <w:jc w:val="center"/>
            </w:pPr>
            <w:r w:rsidRPr="004D7328">
              <w:t>42,5</w:t>
            </w:r>
          </w:p>
        </w:tc>
        <w:tc>
          <w:tcPr>
            <w:tcW w:w="1136" w:type="dxa"/>
            <w:tcBorders>
              <w:top w:val="nil"/>
              <w:left w:val="nil"/>
              <w:right w:val="nil"/>
            </w:tcBorders>
            <w:noWrap/>
            <w:vAlign w:val="center"/>
            <w:hideMark/>
          </w:tcPr>
          <w:p w14:paraId="150D8330" w14:textId="77777777" w:rsidR="00C35A3C" w:rsidRPr="004D7328" w:rsidRDefault="00C35A3C" w:rsidP="00DF72F6">
            <w:pPr>
              <w:jc w:val="center"/>
            </w:pPr>
            <w:r w:rsidRPr="004D7328">
              <w:t>88,3</w:t>
            </w:r>
          </w:p>
        </w:tc>
        <w:tc>
          <w:tcPr>
            <w:tcW w:w="1136" w:type="dxa"/>
            <w:tcBorders>
              <w:top w:val="nil"/>
              <w:left w:val="nil"/>
              <w:right w:val="nil"/>
            </w:tcBorders>
            <w:noWrap/>
            <w:vAlign w:val="center"/>
            <w:hideMark/>
          </w:tcPr>
          <w:p w14:paraId="426E8009" w14:textId="77777777" w:rsidR="00C35A3C" w:rsidRPr="004D7328" w:rsidRDefault="00C35A3C" w:rsidP="00DF72F6">
            <w:pPr>
              <w:jc w:val="center"/>
            </w:pPr>
            <w:r w:rsidRPr="004D7328">
              <w:t>0,964</w:t>
            </w:r>
          </w:p>
        </w:tc>
      </w:tr>
      <w:tr w:rsidR="00C35A3C" w:rsidRPr="004D7328" w14:paraId="486AB43B" w14:textId="77777777" w:rsidTr="00C35A3C">
        <w:trPr>
          <w:trHeight w:val="328"/>
        </w:trPr>
        <w:tc>
          <w:tcPr>
            <w:tcW w:w="2169" w:type="dxa"/>
            <w:tcBorders>
              <w:top w:val="nil"/>
              <w:left w:val="nil"/>
              <w:right w:val="nil"/>
            </w:tcBorders>
            <w:vAlign w:val="center"/>
            <w:hideMark/>
          </w:tcPr>
          <w:p w14:paraId="46C65996" w14:textId="77777777" w:rsidR="00C35A3C" w:rsidRPr="004D7328" w:rsidRDefault="00C35A3C" w:rsidP="00DF72F6">
            <w:pPr>
              <w:jc w:val="center"/>
            </w:pPr>
            <w:r w:rsidRPr="004D7328">
              <w:t>IMC</w:t>
            </w:r>
          </w:p>
        </w:tc>
        <w:tc>
          <w:tcPr>
            <w:tcW w:w="1136" w:type="dxa"/>
            <w:tcBorders>
              <w:top w:val="nil"/>
              <w:left w:val="nil"/>
              <w:right w:val="nil"/>
            </w:tcBorders>
            <w:noWrap/>
            <w:vAlign w:val="center"/>
            <w:hideMark/>
          </w:tcPr>
          <w:p w14:paraId="4267B253" w14:textId="77777777" w:rsidR="00C35A3C" w:rsidRPr="004D7328" w:rsidRDefault="00C35A3C" w:rsidP="00DF72F6">
            <w:pPr>
              <w:jc w:val="center"/>
            </w:pPr>
            <w:r w:rsidRPr="004D7328">
              <w:t>20</w:t>
            </w:r>
          </w:p>
        </w:tc>
        <w:tc>
          <w:tcPr>
            <w:tcW w:w="1136" w:type="dxa"/>
            <w:tcBorders>
              <w:top w:val="nil"/>
              <w:left w:val="nil"/>
              <w:right w:val="nil"/>
            </w:tcBorders>
            <w:noWrap/>
            <w:vAlign w:val="center"/>
            <w:hideMark/>
          </w:tcPr>
          <w:p w14:paraId="1F30E409" w14:textId="77777777" w:rsidR="00C35A3C" w:rsidRPr="004D7328" w:rsidRDefault="00C35A3C" w:rsidP="00DF72F6">
            <w:pPr>
              <w:jc w:val="center"/>
            </w:pPr>
            <w:r w:rsidRPr="004D7328">
              <w:t>22,0</w:t>
            </w:r>
          </w:p>
        </w:tc>
        <w:tc>
          <w:tcPr>
            <w:tcW w:w="1298" w:type="dxa"/>
            <w:tcBorders>
              <w:top w:val="nil"/>
              <w:left w:val="nil"/>
              <w:right w:val="nil"/>
            </w:tcBorders>
            <w:noWrap/>
            <w:vAlign w:val="center"/>
            <w:hideMark/>
          </w:tcPr>
          <w:p w14:paraId="31A8E47E" w14:textId="77777777" w:rsidR="00C35A3C" w:rsidRPr="004D7328" w:rsidRDefault="00C35A3C" w:rsidP="00DF72F6">
            <w:pPr>
              <w:jc w:val="center"/>
            </w:pPr>
            <w:r w:rsidRPr="004D7328">
              <w:t>2,4</w:t>
            </w:r>
          </w:p>
        </w:tc>
        <w:tc>
          <w:tcPr>
            <w:tcW w:w="1136" w:type="dxa"/>
            <w:tcBorders>
              <w:top w:val="nil"/>
              <w:left w:val="nil"/>
              <w:right w:val="nil"/>
            </w:tcBorders>
            <w:noWrap/>
            <w:vAlign w:val="center"/>
            <w:hideMark/>
          </w:tcPr>
          <w:p w14:paraId="37528A98" w14:textId="77777777" w:rsidR="00C35A3C" w:rsidRPr="004D7328" w:rsidRDefault="00C35A3C" w:rsidP="00DF72F6">
            <w:pPr>
              <w:jc w:val="center"/>
            </w:pPr>
            <w:r w:rsidRPr="004D7328">
              <w:t>18,1</w:t>
            </w:r>
          </w:p>
        </w:tc>
        <w:tc>
          <w:tcPr>
            <w:tcW w:w="1136" w:type="dxa"/>
            <w:tcBorders>
              <w:top w:val="nil"/>
              <w:left w:val="nil"/>
              <w:right w:val="nil"/>
            </w:tcBorders>
            <w:noWrap/>
            <w:vAlign w:val="center"/>
            <w:hideMark/>
          </w:tcPr>
          <w:p w14:paraId="749BB45E" w14:textId="77777777" w:rsidR="00C35A3C" w:rsidRPr="004D7328" w:rsidRDefault="00C35A3C" w:rsidP="00DF72F6">
            <w:pPr>
              <w:jc w:val="center"/>
            </w:pPr>
            <w:r w:rsidRPr="004D7328">
              <w:t>26,4</w:t>
            </w:r>
          </w:p>
        </w:tc>
        <w:tc>
          <w:tcPr>
            <w:tcW w:w="1136" w:type="dxa"/>
            <w:tcBorders>
              <w:top w:val="nil"/>
              <w:left w:val="nil"/>
              <w:right w:val="nil"/>
            </w:tcBorders>
            <w:noWrap/>
            <w:vAlign w:val="center"/>
            <w:hideMark/>
          </w:tcPr>
          <w:p w14:paraId="14638179" w14:textId="77777777" w:rsidR="00C35A3C" w:rsidRPr="004D7328" w:rsidRDefault="00C35A3C" w:rsidP="00DF72F6">
            <w:pPr>
              <w:jc w:val="center"/>
            </w:pPr>
            <w:r w:rsidRPr="004D7328">
              <w:t>0,630</w:t>
            </w:r>
          </w:p>
        </w:tc>
      </w:tr>
      <w:tr w:rsidR="00C35A3C" w:rsidRPr="004D7328" w14:paraId="41FF4662" w14:textId="77777777" w:rsidTr="00C35A3C">
        <w:trPr>
          <w:trHeight w:val="328"/>
        </w:trPr>
        <w:tc>
          <w:tcPr>
            <w:tcW w:w="2169" w:type="dxa"/>
            <w:tcBorders>
              <w:top w:val="nil"/>
              <w:left w:val="nil"/>
              <w:right w:val="nil"/>
            </w:tcBorders>
            <w:hideMark/>
          </w:tcPr>
          <w:p w14:paraId="40911AE4" w14:textId="77777777" w:rsidR="00C35A3C" w:rsidRPr="004D7328" w:rsidRDefault="00C35A3C" w:rsidP="00DF72F6">
            <w:pPr>
              <w:jc w:val="center"/>
            </w:pPr>
            <w:r w:rsidRPr="001A60FC">
              <w:t>waist to hip ratio</w:t>
            </w:r>
          </w:p>
        </w:tc>
        <w:tc>
          <w:tcPr>
            <w:tcW w:w="1136" w:type="dxa"/>
            <w:tcBorders>
              <w:top w:val="nil"/>
              <w:left w:val="nil"/>
              <w:right w:val="nil"/>
            </w:tcBorders>
            <w:noWrap/>
            <w:vAlign w:val="center"/>
            <w:hideMark/>
          </w:tcPr>
          <w:p w14:paraId="19C18668" w14:textId="77777777" w:rsidR="00C35A3C" w:rsidRPr="004D7328" w:rsidRDefault="00C35A3C" w:rsidP="00DF72F6">
            <w:pPr>
              <w:jc w:val="center"/>
            </w:pPr>
            <w:r w:rsidRPr="004D7328">
              <w:t>20</w:t>
            </w:r>
          </w:p>
        </w:tc>
        <w:tc>
          <w:tcPr>
            <w:tcW w:w="1136" w:type="dxa"/>
            <w:tcBorders>
              <w:top w:val="nil"/>
              <w:left w:val="nil"/>
              <w:right w:val="nil"/>
            </w:tcBorders>
            <w:noWrap/>
            <w:vAlign w:val="center"/>
            <w:hideMark/>
          </w:tcPr>
          <w:p w14:paraId="304DF4A3" w14:textId="77777777" w:rsidR="00C35A3C" w:rsidRPr="004D7328" w:rsidRDefault="00C35A3C" w:rsidP="00DF72F6">
            <w:pPr>
              <w:jc w:val="center"/>
            </w:pPr>
            <w:r w:rsidRPr="004D7328">
              <w:t>0,8</w:t>
            </w:r>
          </w:p>
        </w:tc>
        <w:tc>
          <w:tcPr>
            <w:tcW w:w="1298" w:type="dxa"/>
            <w:tcBorders>
              <w:top w:val="nil"/>
              <w:left w:val="nil"/>
              <w:right w:val="nil"/>
            </w:tcBorders>
            <w:noWrap/>
            <w:vAlign w:val="center"/>
            <w:hideMark/>
          </w:tcPr>
          <w:p w14:paraId="39AED52D" w14:textId="77777777" w:rsidR="00C35A3C" w:rsidRPr="004D7328" w:rsidRDefault="00C35A3C" w:rsidP="00DF72F6">
            <w:pPr>
              <w:jc w:val="center"/>
            </w:pPr>
            <w:r w:rsidRPr="004D7328">
              <w:t>0,0</w:t>
            </w:r>
          </w:p>
        </w:tc>
        <w:tc>
          <w:tcPr>
            <w:tcW w:w="1136" w:type="dxa"/>
            <w:tcBorders>
              <w:top w:val="nil"/>
              <w:left w:val="nil"/>
              <w:right w:val="nil"/>
            </w:tcBorders>
            <w:noWrap/>
            <w:vAlign w:val="center"/>
            <w:hideMark/>
          </w:tcPr>
          <w:p w14:paraId="0334EF86" w14:textId="77777777" w:rsidR="00C35A3C" w:rsidRPr="004D7328" w:rsidRDefault="00C35A3C" w:rsidP="00DF72F6">
            <w:pPr>
              <w:jc w:val="center"/>
            </w:pPr>
            <w:r w:rsidRPr="004D7328">
              <w:t>0,8</w:t>
            </w:r>
          </w:p>
        </w:tc>
        <w:tc>
          <w:tcPr>
            <w:tcW w:w="1136" w:type="dxa"/>
            <w:tcBorders>
              <w:top w:val="nil"/>
              <w:left w:val="nil"/>
              <w:right w:val="nil"/>
            </w:tcBorders>
            <w:noWrap/>
            <w:vAlign w:val="center"/>
            <w:hideMark/>
          </w:tcPr>
          <w:p w14:paraId="20D5A8CB" w14:textId="77777777" w:rsidR="00C35A3C" w:rsidRPr="004D7328" w:rsidRDefault="00C35A3C" w:rsidP="00DF72F6">
            <w:pPr>
              <w:jc w:val="center"/>
            </w:pPr>
            <w:r w:rsidRPr="004D7328">
              <w:t>0,9</w:t>
            </w:r>
          </w:p>
        </w:tc>
        <w:tc>
          <w:tcPr>
            <w:tcW w:w="1136" w:type="dxa"/>
            <w:tcBorders>
              <w:top w:val="nil"/>
              <w:left w:val="nil"/>
              <w:right w:val="nil"/>
            </w:tcBorders>
            <w:noWrap/>
            <w:vAlign w:val="center"/>
            <w:hideMark/>
          </w:tcPr>
          <w:p w14:paraId="3FB947AB" w14:textId="77777777" w:rsidR="00C35A3C" w:rsidRPr="004D7328" w:rsidRDefault="00C35A3C" w:rsidP="00DF72F6">
            <w:pPr>
              <w:jc w:val="center"/>
            </w:pPr>
            <w:r w:rsidRPr="004D7328">
              <w:t>0,119</w:t>
            </w:r>
          </w:p>
        </w:tc>
      </w:tr>
      <w:tr w:rsidR="00C35A3C" w:rsidRPr="004D7328" w14:paraId="642FC14B" w14:textId="77777777" w:rsidTr="00C35A3C">
        <w:trPr>
          <w:trHeight w:val="328"/>
        </w:trPr>
        <w:tc>
          <w:tcPr>
            <w:tcW w:w="2169" w:type="dxa"/>
            <w:tcBorders>
              <w:top w:val="nil"/>
              <w:left w:val="nil"/>
              <w:right w:val="nil"/>
            </w:tcBorders>
            <w:hideMark/>
          </w:tcPr>
          <w:p w14:paraId="793C0094" w14:textId="77777777" w:rsidR="00C35A3C" w:rsidRPr="004D7328" w:rsidRDefault="00C35A3C" w:rsidP="00DF72F6">
            <w:pPr>
              <w:jc w:val="center"/>
            </w:pPr>
            <w:r w:rsidRPr="001A60FC">
              <w:t>fat mass (</w:t>
            </w:r>
            <w:r>
              <w:rPr>
                <w:lang w:val="es-CO"/>
              </w:rPr>
              <w:t>%</w:t>
            </w:r>
            <w:r w:rsidRPr="001A60FC">
              <w:t>)</w:t>
            </w:r>
          </w:p>
        </w:tc>
        <w:tc>
          <w:tcPr>
            <w:tcW w:w="1136" w:type="dxa"/>
            <w:tcBorders>
              <w:top w:val="nil"/>
              <w:left w:val="nil"/>
              <w:right w:val="nil"/>
            </w:tcBorders>
            <w:noWrap/>
            <w:vAlign w:val="center"/>
            <w:hideMark/>
          </w:tcPr>
          <w:p w14:paraId="0DEF2BF3" w14:textId="77777777" w:rsidR="00C35A3C" w:rsidRPr="004D7328" w:rsidRDefault="00C35A3C" w:rsidP="00DF72F6">
            <w:pPr>
              <w:jc w:val="center"/>
            </w:pPr>
            <w:r w:rsidRPr="004D7328">
              <w:t>20</w:t>
            </w:r>
          </w:p>
        </w:tc>
        <w:tc>
          <w:tcPr>
            <w:tcW w:w="1136" w:type="dxa"/>
            <w:tcBorders>
              <w:top w:val="nil"/>
              <w:left w:val="nil"/>
              <w:right w:val="nil"/>
            </w:tcBorders>
            <w:noWrap/>
            <w:vAlign w:val="center"/>
            <w:hideMark/>
          </w:tcPr>
          <w:p w14:paraId="2B75B842" w14:textId="77777777" w:rsidR="00C35A3C" w:rsidRPr="004D7328" w:rsidRDefault="00C35A3C" w:rsidP="00DF72F6">
            <w:pPr>
              <w:jc w:val="center"/>
            </w:pPr>
            <w:r w:rsidRPr="004D7328">
              <w:t>13,0</w:t>
            </w:r>
          </w:p>
        </w:tc>
        <w:tc>
          <w:tcPr>
            <w:tcW w:w="1298" w:type="dxa"/>
            <w:tcBorders>
              <w:top w:val="nil"/>
              <w:left w:val="nil"/>
              <w:right w:val="nil"/>
            </w:tcBorders>
            <w:noWrap/>
            <w:vAlign w:val="center"/>
            <w:hideMark/>
          </w:tcPr>
          <w:p w14:paraId="5E2A918B" w14:textId="77777777" w:rsidR="00C35A3C" w:rsidRPr="004D7328" w:rsidRDefault="00C35A3C" w:rsidP="00DF72F6">
            <w:pPr>
              <w:jc w:val="center"/>
            </w:pPr>
            <w:r w:rsidRPr="004D7328">
              <w:t>2,4</w:t>
            </w:r>
          </w:p>
        </w:tc>
        <w:tc>
          <w:tcPr>
            <w:tcW w:w="1136" w:type="dxa"/>
            <w:tcBorders>
              <w:top w:val="nil"/>
              <w:left w:val="nil"/>
              <w:right w:val="nil"/>
            </w:tcBorders>
            <w:noWrap/>
            <w:vAlign w:val="center"/>
            <w:hideMark/>
          </w:tcPr>
          <w:p w14:paraId="221E6BF9" w14:textId="77777777" w:rsidR="00C35A3C" w:rsidRPr="004D7328" w:rsidRDefault="00C35A3C" w:rsidP="00DF72F6">
            <w:pPr>
              <w:jc w:val="center"/>
            </w:pPr>
            <w:r w:rsidRPr="004D7328">
              <w:t>9,5</w:t>
            </w:r>
          </w:p>
        </w:tc>
        <w:tc>
          <w:tcPr>
            <w:tcW w:w="1136" w:type="dxa"/>
            <w:tcBorders>
              <w:top w:val="nil"/>
              <w:left w:val="nil"/>
              <w:right w:val="nil"/>
            </w:tcBorders>
            <w:noWrap/>
            <w:vAlign w:val="center"/>
            <w:hideMark/>
          </w:tcPr>
          <w:p w14:paraId="0420E735" w14:textId="77777777" w:rsidR="00C35A3C" w:rsidRPr="004D7328" w:rsidRDefault="00C35A3C" w:rsidP="00DF72F6">
            <w:pPr>
              <w:jc w:val="center"/>
            </w:pPr>
            <w:r w:rsidRPr="004D7328">
              <w:t>17,0</w:t>
            </w:r>
          </w:p>
        </w:tc>
        <w:tc>
          <w:tcPr>
            <w:tcW w:w="1136" w:type="dxa"/>
            <w:tcBorders>
              <w:top w:val="nil"/>
              <w:left w:val="nil"/>
              <w:right w:val="nil"/>
            </w:tcBorders>
            <w:noWrap/>
            <w:vAlign w:val="center"/>
            <w:hideMark/>
          </w:tcPr>
          <w:p w14:paraId="7D52951F" w14:textId="77777777" w:rsidR="00C35A3C" w:rsidRPr="004D7328" w:rsidRDefault="00C35A3C" w:rsidP="00DF72F6">
            <w:pPr>
              <w:jc w:val="center"/>
            </w:pPr>
            <w:r w:rsidRPr="004D7328">
              <w:t>0,191</w:t>
            </w:r>
          </w:p>
        </w:tc>
      </w:tr>
      <w:tr w:rsidR="00C35A3C" w:rsidRPr="004D7328" w14:paraId="33A03E6E" w14:textId="77777777" w:rsidTr="00C35A3C">
        <w:trPr>
          <w:trHeight w:val="328"/>
        </w:trPr>
        <w:tc>
          <w:tcPr>
            <w:tcW w:w="2169" w:type="dxa"/>
            <w:tcBorders>
              <w:top w:val="nil"/>
              <w:left w:val="nil"/>
              <w:right w:val="nil"/>
            </w:tcBorders>
            <w:hideMark/>
          </w:tcPr>
          <w:p w14:paraId="17173DFA" w14:textId="77777777" w:rsidR="00C35A3C" w:rsidRPr="004D7328" w:rsidRDefault="00C35A3C" w:rsidP="00DF72F6">
            <w:pPr>
              <w:jc w:val="center"/>
            </w:pPr>
            <w:r w:rsidRPr="001A60FC">
              <w:t>muscle mass (kg)</w:t>
            </w:r>
          </w:p>
        </w:tc>
        <w:tc>
          <w:tcPr>
            <w:tcW w:w="1136" w:type="dxa"/>
            <w:tcBorders>
              <w:top w:val="nil"/>
              <w:left w:val="nil"/>
              <w:right w:val="nil"/>
            </w:tcBorders>
            <w:noWrap/>
            <w:vAlign w:val="center"/>
            <w:hideMark/>
          </w:tcPr>
          <w:p w14:paraId="71B17097" w14:textId="77777777" w:rsidR="00C35A3C" w:rsidRPr="004D7328" w:rsidRDefault="00C35A3C" w:rsidP="00DF72F6">
            <w:pPr>
              <w:jc w:val="center"/>
            </w:pPr>
            <w:r w:rsidRPr="004D7328">
              <w:t>20</w:t>
            </w:r>
          </w:p>
        </w:tc>
        <w:tc>
          <w:tcPr>
            <w:tcW w:w="1136" w:type="dxa"/>
            <w:tcBorders>
              <w:top w:val="nil"/>
              <w:left w:val="nil"/>
              <w:right w:val="nil"/>
            </w:tcBorders>
            <w:noWrap/>
            <w:vAlign w:val="center"/>
            <w:hideMark/>
          </w:tcPr>
          <w:p w14:paraId="3F3949B7" w14:textId="77777777" w:rsidR="00C35A3C" w:rsidRPr="004D7328" w:rsidRDefault="00C35A3C" w:rsidP="00DF72F6">
            <w:pPr>
              <w:jc w:val="center"/>
            </w:pPr>
            <w:r w:rsidRPr="004D7328">
              <w:t>29,9</w:t>
            </w:r>
          </w:p>
        </w:tc>
        <w:tc>
          <w:tcPr>
            <w:tcW w:w="1298" w:type="dxa"/>
            <w:tcBorders>
              <w:top w:val="nil"/>
              <w:left w:val="nil"/>
              <w:right w:val="nil"/>
            </w:tcBorders>
            <w:noWrap/>
            <w:vAlign w:val="center"/>
            <w:hideMark/>
          </w:tcPr>
          <w:p w14:paraId="13CDCADF" w14:textId="77777777" w:rsidR="00C35A3C" w:rsidRPr="004D7328" w:rsidRDefault="00C35A3C" w:rsidP="00DF72F6">
            <w:pPr>
              <w:jc w:val="center"/>
            </w:pPr>
            <w:r w:rsidRPr="004D7328">
              <w:t>4,6</w:t>
            </w:r>
          </w:p>
        </w:tc>
        <w:tc>
          <w:tcPr>
            <w:tcW w:w="1136" w:type="dxa"/>
            <w:tcBorders>
              <w:top w:val="nil"/>
              <w:left w:val="nil"/>
              <w:right w:val="nil"/>
            </w:tcBorders>
            <w:noWrap/>
            <w:vAlign w:val="center"/>
            <w:hideMark/>
          </w:tcPr>
          <w:p w14:paraId="58EC9B3C" w14:textId="77777777" w:rsidR="00C35A3C" w:rsidRPr="004D7328" w:rsidRDefault="00C35A3C" w:rsidP="00DF72F6">
            <w:pPr>
              <w:jc w:val="center"/>
            </w:pPr>
            <w:r w:rsidRPr="004D7328">
              <w:t>20,8</w:t>
            </w:r>
          </w:p>
        </w:tc>
        <w:tc>
          <w:tcPr>
            <w:tcW w:w="1136" w:type="dxa"/>
            <w:tcBorders>
              <w:top w:val="nil"/>
              <w:left w:val="nil"/>
              <w:right w:val="nil"/>
            </w:tcBorders>
            <w:noWrap/>
            <w:vAlign w:val="center"/>
            <w:hideMark/>
          </w:tcPr>
          <w:p w14:paraId="080C3EEB" w14:textId="77777777" w:rsidR="00C35A3C" w:rsidRPr="004D7328" w:rsidRDefault="00C35A3C" w:rsidP="00DF72F6">
            <w:pPr>
              <w:jc w:val="center"/>
            </w:pPr>
            <w:r w:rsidRPr="004D7328">
              <w:t>37,8</w:t>
            </w:r>
          </w:p>
        </w:tc>
        <w:tc>
          <w:tcPr>
            <w:tcW w:w="1136" w:type="dxa"/>
            <w:tcBorders>
              <w:top w:val="nil"/>
              <w:left w:val="nil"/>
              <w:right w:val="nil"/>
            </w:tcBorders>
            <w:noWrap/>
            <w:vAlign w:val="center"/>
            <w:hideMark/>
          </w:tcPr>
          <w:p w14:paraId="58D662FC" w14:textId="77777777" w:rsidR="00C35A3C" w:rsidRPr="004D7328" w:rsidRDefault="00C35A3C" w:rsidP="00DF72F6">
            <w:pPr>
              <w:jc w:val="center"/>
            </w:pPr>
            <w:r w:rsidRPr="004D7328">
              <w:t>0,786</w:t>
            </w:r>
          </w:p>
        </w:tc>
      </w:tr>
      <w:tr w:rsidR="00C35A3C" w:rsidRPr="004D7328" w14:paraId="451082AF" w14:textId="77777777" w:rsidTr="00C35A3C">
        <w:trPr>
          <w:trHeight w:val="328"/>
        </w:trPr>
        <w:tc>
          <w:tcPr>
            <w:tcW w:w="2169" w:type="dxa"/>
            <w:tcBorders>
              <w:top w:val="nil"/>
              <w:left w:val="nil"/>
              <w:right w:val="nil"/>
            </w:tcBorders>
            <w:hideMark/>
          </w:tcPr>
          <w:p w14:paraId="2587D67B" w14:textId="77777777" w:rsidR="00C35A3C" w:rsidRPr="004D7328" w:rsidRDefault="00C35A3C" w:rsidP="00DF72F6">
            <w:pPr>
              <w:jc w:val="center"/>
            </w:pPr>
            <w:r w:rsidRPr="001A60FC">
              <w:t xml:space="preserve">left hand strength (kg) </w:t>
            </w:r>
          </w:p>
        </w:tc>
        <w:tc>
          <w:tcPr>
            <w:tcW w:w="1136" w:type="dxa"/>
            <w:tcBorders>
              <w:top w:val="nil"/>
              <w:left w:val="nil"/>
              <w:right w:val="nil"/>
            </w:tcBorders>
            <w:noWrap/>
            <w:vAlign w:val="center"/>
            <w:hideMark/>
          </w:tcPr>
          <w:p w14:paraId="673C0253" w14:textId="77777777" w:rsidR="00C35A3C" w:rsidRPr="004D7328" w:rsidRDefault="00C35A3C" w:rsidP="00DF72F6">
            <w:pPr>
              <w:jc w:val="center"/>
            </w:pPr>
            <w:r w:rsidRPr="004D7328">
              <w:t>20</w:t>
            </w:r>
          </w:p>
        </w:tc>
        <w:tc>
          <w:tcPr>
            <w:tcW w:w="1136" w:type="dxa"/>
            <w:tcBorders>
              <w:top w:val="nil"/>
              <w:left w:val="nil"/>
              <w:right w:val="nil"/>
            </w:tcBorders>
            <w:noWrap/>
            <w:vAlign w:val="center"/>
            <w:hideMark/>
          </w:tcPr>
          <w:p w14:paraId="04321B99" w14:textId="77777777" w:rsidR="00C35A3C" w:rsidRPr="004D7328" w:rsidRDefault="00C35A3C" w:rsidP="00DF72F6">
            <w:pPr>
              <w:jc w:val="center"/>
            </w:pPr>
            <w:r w:rsidRPr="004D7328">
              <w:t>38,9</w:t>
            </w:r>
          </w:p>
        </w:tc>
        <w:tc>
          <w:tcPr>
            <w:tcW w:w="1298" w:type="dxa"/>
            <w:tcBorders>
              <w:top w:val="nil"/>
              <w:left w:val="nil"/>
              <w:right w:val="nil"/>
            </w:tcBorders>
            <w:noWrap/>
            <w:vAlign w:val="center"/>
            <w:hideMark/>
          </w:tcPr>
          <w:p w14:paraId="11597036" w14:textId="77777777" w:rsidR="00C35A3C" w:rsidRPr="004D7328" w:rsidRDefault="00C35A3C" w:rsidP="00DF72F6">
            <w:pPr>
              <w:jc w:val="center"/>
            </w:pPr>
            <w:r w:rsidRPr="004D7328">
              <w:t>6,2</w:t>
            </w:r>
          </w:p>
        </w:tc>
        <w:tc>
          <w:tcPr>
            <w:tcW w:w="1136" w:type="dxa"/>
            <w:tcBorders>
              <w:top w:val="nil"/>
              <w:left w:val="nil"/>
              <w:right w:val="nil"/>
            </w:tcBorders>
            <w:noWrap/>
            <w:vAlign w:val="center"/>
            <w:hideMark/>
          </w:tcPr>
          <w:p w14:paraId="2F3280DD" w14:textId="77777777" w:rsidR="00C35A3C" w:rsidRPr="004D7328" w:rsidRDefault="00C35A3C" w:rsidP="00DF72F6">
            <w:pPr>
              <w:jc w:val="center"/>
            </w:pPr>
            <w:r w:rsidRPr="004D7328">
              <w:t>23,6</w:t>
            </w:r>
          </w:p>
        </w:tc>
        <w:tc>
          <w:tcPr>
            <w:tcW w:w="1136" w:type="dxa"/>
            <w:tcBorders>
              <w:top w:val="nil"/>
              <w:left w:val="nil"/>
              <w:right w:val="nil"/>
            </w:tcBorders>
            <w:noWrap/>
            <w:vAlign w:val="center"/>
            <w:hideMark/>
          </w:tcPr>
          <w:p w14:paraId="3F866F6F" w14:textId="77777777" w:rsidR="00C35A3C" w:rsidRPr="004D7328" w:rsidRDefault="00C35A3C" w:rsidP="00DF72F6">
            <w:pPr>
              <w:jc w:val="center"/>
            </w:pPr>
            <w:r w:rsidRPr="004D7328">
              <w:t>50,8</w:t>
            </w:r>
          </w:p>
        </w:tc>
        <w:tc>
          <w:tcPr>
            <w:tcW w:w="1136" w:type="dxa"/>
            <w:tcBorders>
              <w:top w:val="nil"/>
              <w:left w:val="nil"/>
              <w:right w:val="nil"/>
            </w:tcBorders>
            <w:noWrap/>
            <w:vAlign w:val="center"/>
            <w:hideMark/>
          </w:tcPr>
          <w:p w14:paraId="236DC44D" w14:textId="77777777" w:rsidR="00C35A3C" w:rsidRPr="004D7328" w:rsidRDefault="00C35A3C" w:rsidP="00DF72F6">
            <w:pPr>
              <w:jc w:val="center"/>
            </w:pPr>
            <w:r w:rsidRPr="004D7328">
              <w:t>0,879</w:t>
            </w:r>
          </w:p>
        </w:tc>
      </w:tr>
      <w:tr w:rsidR="00C35A3C" w:rsidRPr="004D7328" w14:paraId="7E8C9B65" w14:textId="77777777" w:rsidTr="00C35A3C">
        <w:trPr>
          <w:trHeight w:val="328"/>
        </w:trPr>
        <w:tc>
          <w:tcPr>
            <w:tcW w:w="2169" w:type="dxa"/>
            <w:tcBorders>
              <w:top w:val="nil"/>
              <w:left w:val="nil"/>
              <w:right w:val="nil"/>
            </w:tcBorders>
            <w:hideMark/>
          </w:tcPr>
          <w:p w14:paraId="25723CB5" w14:textId="77777777" w:rsidR="00C35A3C" w:rsidRPr="004D7328" w:rsidRDefault="00C35A3C" w:rsidP="00DF72F6">
            <w:pPr>
              <w:jc w:val="center"/>
            </w:pPr>
            <w:r w:rsidRPr="001A60FC">
              <w:t xml:space="preserve">right hand strength (kg) </w:t>
            </w:r>
          </w:p>
        </w:tc>
        <w:tc>
          <w:tcPr>
            <w:tcW w:w="1136" w:type="dxa"/>
            <w:tcBorders>
              <w:top w:val="nil"/>
              <w:left w:val="nil"/>
              <w:right w:val="nil"/>
            </w:tcBorders>
            <w:noWrap/>
            <w:vAlign w:val="center"/>
            <w:hideMark/>
          </w:tcPr>
          <w:p w14:paraId="2A8FAA05" w14:textId="77777777" w:rsidR="00C35A3C" w:rsidRPr="004D7328" w:rsidRDefault="00C35A3C" w:rsidP="00DF72F6">
            <w:pPr>
              <w:jc w:val="center"/>
            </w:pPr>
            <w:r w:rsidRPr="004D7328">
              <w:t>20</w:t>
            </w:r>
          </w:p>
        </w:tc>
        <w:tc>
          <w:tcPr>
            <w:tcW w:w="1136" w:type="dxa"/>
            <w:tcBorders>
              <w:top w:val="nil"/>
              <w:left w:val="nil"/>
              <w:right w:val="nil"/>
            </w:tcBorders>
            <w:noWrap/>
            <w:vAlign w:val="center"/>
            <w:hideMark/>
          </w:tcPr>
          <w:p w14:paraId="647A597B" w14:textId="77777777" w:rsidR="00C35A3C" w:rsidRPr="004D7328" w:rsidRDefault="00C35A3C" w:rsidP="00DF72F6">
            <w:pPr>
              <w:jc w:val="center"/>
            </w:pPr>
            <w:r w:rsidRPr="004D7328">
              <w:t>37,8</w:t>
            </w:r>
          </w:p>
        </w:tc>
        <w:tc>
          <w:tcPr>
            <w:tcW w:w="1298" w:type="dxa"/>
            <w:tcBorders>
              <w:top w:val="nil"/>
              <w:left w:val="nil"/>
              <w:right w:val="nil"/>
            </w:tcBorders>
            <w:noWrap/>
            <w:vAlign w:val="center"/>
            <w:hideMark/>
          </w:tcPr>
          <w:p w14:paraId="44C7B174" w14:textId="77777777" w:rsidR="00C35A3C" w:rsidRPr="004D7328" w:rsidRDefault="00C35A3C" w:rsidP="00DF72F6">
            <w:pPr>
              <w:jc w:val="center"/>
            </w:pPr>
            <w:r w:rsidRPr="004D7328">
              <w:t>6,4</w:t>
            </w:r>
          </w:p>
        </w:tc>
        <w:tc>
          <w:tcPr>
            <w:tcW w:w="1136" w:type="dxa"/>
            <w:tcBorders>
              <w:top w:val="nil"/>
              <w:left w:val="nil"/>
              <w:right w:val="nil"/>
            </w:tcBorders>
            <w:noWrap/>
            <w:vAlign w:val="center"/>
            <w:hideMark/>
          </w:tcPr>
          <w:p w14:paraId="3BEF8CF4" w14:textId="77777777" w:rsidR="00C35A3C" w:rsidRPr="004D7328" w:rsidRDefault="00C35A3C" w:rsidP="00DF72F6">
            <w:pPr>
              <w:jc w:val="center"/>
            </w:pPr>
            <w:r w:rsidRPr="004D7328">
              <w:t>19,6</w:t>
            </w:r>
          </w:p>
        </w:tc>
        <w:tc>
          <w:tcPr>
            <w:tcW w:w="1136" w:type="dxa"/>
            <w:tcBorders>
              <w:top w:val="nil"/>
              <w:left w:val="nil"/>
              <w:right w:val="nil"/>
            </w:tcBorders>
            <w:noWrap/>
            <w:vAlign w:val="center"/>
            <w:hideMark/>
          </w:tcPr>
          <w:p w14:paraId="6FFF3000" w14:textId="77777777" w:rsidR="00C35A3C" w:rsidRPr="004D7328" w:rsidRDefault="00C35A3C" w:rsidP="00DF72F6">
            <w:pPr>
              <w:jc w:val="center"/>
            </w:pPr>
            <w:r w:rsidRPr="004D7328">
              <w:t>50,5</w:t>
            </w:r>
          </w:p>
        </w:tc>
        <w:tc>
          <w:tcPr>
            <w:tcW w:w="1136" w:type="dxa"/>
            <w:tcBorders>
              <w:top w:val="nil"/>
              <w:left w:val="nil"/>
              <w:right w:val="nil"/>
            </w:tcBorders>
            <w:noWrap/>
            <w:vAlign w:val="center"/>
            <w:hideMark/>
          </w:tcPr>
          <w:p w14:paraId="2BE15528" w14:textId="77777777" w:rsidR="00C35A3C" w:rsidRPr="004D7328" w:rsidRDefault="00C35A3C" w:rsidP="00DF72F6">
            <w:pPr>
              <w:jc w:val="center"/>
            </w:pPr>
            <w:r w:rsidRPr="004D7328">
              <w:t>0,108</w:t>
            </w:r>
          </w:p>
        </w:tc>
      </w:tr>
      <w:tr w:rsidR="00C35A3C" w:rsidRPr="004D7328" w14:paraId="68040C9F" w14:textId="77777777" w:rsidTr="00DF72F6">
        <w:trPr>
          <w:trHeight w:val="328"/>
        </w:trPr>
        <w:tc>
          <w:tcPr>
            <w:tcW w:w="2169" w:type="dxa"/>
            <w:tcBorders>
              <w:top w:val="nil"/>
              <w:left w:val="nil"/>
              <w:bottom w:val="double" w:sz="4" w:space="0" w:color="000000"/>
              <w:right w:val="nil"/>
            </w:tcBorders>
            <w:hideMark/>
          </w:tcPr>
          <w:p w14:paraId="733276E9" w14:textId="77777777" w:rsidR="00C35A3C" w:rsidRPr="004D7328" w:rsidRDefault="00C35A3C" w:rsidP="00DF72F6">
            <w:pPr>
              <w:jc w:val="center"/>
            </w:pPr>
            <w:r w:rsidRPr="008E0828">
              <w:rPr>
                <w:lang w:val="en-US"/>
              </w:rPr>
              <w:t>elbow flexions and extensions (rep)</w:t>
            </w:r>
          </w:p>
        </w:tc>
        <w:tc>
          <w:tcPr>
            <w:tcW w:w="1136" w:type="dxa"/>
            <w:tcBorders>
              <w:top w:val="nil"/>
              <w:left w:val="nil"/>
              <w:bottom w:val="double" w:sz="4" w:space="0" w:color="000000"/>
              <w:right w:val="nil"/>
            </w:tcBorders>
            <w:noWrap/>
            <w:vAlign w:val="center"/>
            <w:hideMark/>
          </w:tcPr>
          <w:p w14:paraId="7208C758" w14:textId="77777777" w:rsidR="00C35A3C" w:rsidRPr="004D7328" w:rsidRDefault="00C35A3C" w:rsidP="00DF72F6">
            <w:pPr>
              <w:jc w:val="center"/>
            </w:pPr>
            <w:r w:rsidRPr="004D7328">
              <w:t>20</w:t>
            </w:r>
          </w:p>
        </w:tc>
        <w:tc>
          <w:tcPr>
            <w:tcW w:w="1136" w:type="dxa"/>
            <w:tcBorders>
              <w:top w:val="nil"/>
              <w:left w:val="nil"/>
              <w:bottom w:val="double" w:sz="4" w:space="0" w:color="000000"/>
              <w:right w:val="nil"/>
            </w:tcBorders>
            <w:noWrap/>
            <w:vAlign w:val="center"/>
            <w:hideMark/>
          </w:tcPr>
          <w:p w14:paraId="55D4812A" w14:textId="77777777" w:rsidR="00C35A3C" w:rsidRPr="004D7328" w:rsidRDefault="00C35A3C" w:rsidP="00DF72F6">
            <w:pPr>
              <w:jc w:val="center"/>
            </w:pPr>
            <w:r w:rsidRPr="004D7328">
              <w:t>39,0</w:t>
            </w:r>
          </w:p>
        </w:tc>
        <w:tc>
          <w:tcPr>
            <w:tcW w:w="1298" w:type="dxa"/>
            <w:tcBorders>
              <w:top w:val="nil"/>
              <w:left w:val="nil"/>
              <w:bottom w:val="double" w:sz="4" w:space="0" w:color="000000"/>
              <w:right w:val="nil"/>
            </w:tcBorders>
            <w:noWrap/>
            <w:vAlign w:val="center"/>
            <w:hideMark/>
          </w:tcPr>
          <w:p w14:paraId="546C0E62" w14:textId="77777777" w:rsidR="00C35A3C" w:rsidRPr="004D7328" w:rsidRDefault="00C35A3C" w:rsidP="00DF72F6">
            <w:pPr>
              <w:jc w:val="center"/>
            </w:pPr>
            <w:r w:rsidRPr="004D7328">
              <w:t>5,7</w:t>
            </w:r>
          </w:p>
        </w:tc>
        <w:tc>
          <w:tcPr>
            <w:tcW w:w="1136" w:type="dxa"/>
            <w:tcBorders>
              <w:top w:val="nil"/>
              <w:left w:val="nil"/>
              <w:bottom w:val="double" w:sz="4" w:space="0" w:color="000000"/>
              <w:right w:val="nil"/>
            </w:tcBorders>
            <w:noWrap/>
            <w:vAlign w:val="center"/>
            <w:hideMark/>
          </w:tcPr>
          <w:p w14:paraId="5070B58B" w14:textId="77777777" w:rsidR="00C35A3C" w:rsidRPr="004D7328" w:rsidRDefault="00C35A3C" w:rsidP="00DF72F6">
            <w:pPr>
              <w:jc w:val="center"/>
            </w:pPr>
            <w:r w:rsidRPr="004D7328">
              <w:t>25,0</w:t>
            </w:r>
          </w:p>
        </w:tc>
        <w:tc>
          <w:tcPr>
            <w:tcW w:w="1136" w:type="dxa"/>
            <w:tcBorders>
              <w:top w:val="nil"/>
              <w:left w:val="nil"/>
              <w:bottom w:val="double" w:sz="4" w:space="0" w:color="000000"/>
              <w:right w:val="nil"/>
            </w:tcBorders>
            <w:noWrap/>
            <w:vAlign w:val="center"/>
            <w:hideMark/>
          </w:tcPr>
          <w:p w14:paraId="0EF17D93" w14:textId="77777777" w:rsidR="00C35A3C" w:rsidRPr="004D7328" w:rsidRDefault="00C35A3C" w:rsidP="00DF72F6">
            <w:pPr>
              <w:jc w:val="center"/>
            </w:pPr>
            <w:r w:rsidRPr="004D7328">
              <w:t>50,0</w:t>
            </w:r>
          </w:p>
        </w:tc>
        <w:tc>
          <w:tcPr>
            <w:tcW w:w="1136" w:type="dxa"/>
            <w:tcBorders>
              <w:top w:val="nil"/>
              <w:left w:val="nil"/>
              <w:bottom w:val="double" w:sz="4" w:space="0" w:color="000000"/>
              <w:right w:val="nil"/>
            </w:tcBorders>
            <w:noWrap/>
            <w:vAlign w:val="center"/>
            <w:hideMark/>
          </w:tcPr>
          <w:p w14:paraId="616B2F57" w14:textId="77777777" w:rsidR="00C35A3C" w:rsidRPr="004D7328" w:rsidRDefault="00C35A3C" w:rsidP="00DF72F6">
            <w:pPr>
              <w:jc w:val="center"/>
            </w:pPr>
            <w:r w:rsidRPr="004D7328">
              <w:t>0,789</w:t>
            </w:r>
          </w:p>
        </w:tc>
      </w:tr>
    </w:tbl>
    <w:p w14:paraId="0888F518" w14:textId="614AC43A" w:rsidR="00766DB3" w:rsidRDefault="00766DB3"/>
    <w:p w14:paraId="1FE731BC" w14:textId="77777777" w:rsidR="00C35A3C" w:rsidRDefault="00C35A3C" w:rsidP="00C35A3C"/>
    <w:p w14:paraId="57BE37D9" w14:textId="77777777" w:rsidR="00C35A3C" w:rsidRDefault="00C35A3C" w:rsidP="00C35A3C"/>
    <w:p w14:paraId="1633D0E9" w14:textId="620C7166" w:rsidR="00C35A3C" w:rsidRDefault="00C35A3C" w:rsidP="00C35A3C">
      <w:pPr>
        <w:rPr>
          <w:bCs/>
          <w:color w:val="000000"/>
          <w:sz w:val="24"/>
          <w:szCs w:val="24"/>
          <w:lang w:val="en-US"/>
        </w:rPr>
      </w:pPr>
      <w:bookmarkStart w:id="6" w:name="_5b2izigtli0e" w:colFirst="0" w:colLast="0"/>
      <w:bookmarkEnd w:id="6"/>
      <w:r w:rsidRPr="00BC04E5">
        <w:rPr>
          <w:bCs/>
          <w:color w:val="000000"/>
          <w:sz w:val="24"/>
          <w:szCs w:val="24"/>
          <w:lang w:val="en-US"/>
        </w:rPr>
        <w:lastRenderedPageBreak/>
        <w:t>Table 2. Comparison of means by age groups for anthropometric variables and muscle strength in calisthenics athletes from the city of Sincelejo.</w:t>
      </w:r>
    </w:p>
    <w:tbl>
      <w:tblPr>
        <w:tblW w:w="9550" w:type="dxa"/>
        <w:jc w:val="center"/>
        <w:tblCellMar>
          <w:left w:w="70" w:type="dxa"/>
          <w:right w:w="70" w:type="dxa"/>
        </w:tblCellMar>
        <w:tblLook w:val="04A0" w:firstRow="1" w:lastRow="0" w:firstColumn="1" w:lastColumn="0" w:noHBand="0" w:noVBand="1"/>
      </w:tblPr>
      <w:tblGrid>
        <w:gridCol w:w="1480"/>
        <w:gridCol w:w="1592"/>
        <w:gridCol w:w="329"/>
        <w:gridCol w:w="167"/>
        <w:gridCol w:w="692"/>
        <w:gridCol w:w="161"/>
        <w:gridCol w:w="1146"/>
        <w:gridCol w:w="207"/>
        <w:gridCol w:w="1038"/>
        <w:gridCol w:w="221"/>
        <w:gridCol w:w="1161"/>
        <w:gridCol w:w="133"/>
        <w:gridCol w:w="1060"/>
        <w:gridCol w:w="163"/>
      </w:tblGrid>
      <w:tr w:rsidR="00C35A3C" w:rsidRPr="004D7328" w14:paraId="05DC89EA" w14:textId="77777777" w:rsidTr="00C35A3C">
        <w:trPr>
          <w:gridAfter w:val="1"/>
          <w:wAfter w:w="163" w:type="dxa"/>
          <w:trHeight w:val="705"/>
          <w:tblHeader/>
          <w:jc w:val="center"/>
        </w:trPr>
        <w:tc>
          <w:tcPr>
            <w:tcW w:w="1480" w:type="dxa"/>
            <w:tcBorders>
              <w:top w:val="single" w:sz="4" w:space="0" w:color="auto"/>
              <w:left w:val="nil"/>
              <w:bottom w:val="single" w:sz="4" w:space="0" w:color="auto"/>
              <w:right w:val="nil"/>
            </w:tcBorders>
            <w:vAlign w:val="center"/>
            <w:hideMark/>
          </w:tcPr>
          <w:p w14:paraId="3540FAD4" w14:textId="77777777" w:rsidR="00C35A3C" w:rsidRPr="004D7328" w:rsidRDefault="00C35A3C" w:rsidP="00C35A3C">
            <w:pPr>
              <w:spacing w:line="240" w:lineRule="auto"/>
              <w:jc w:val="center"/>
              <w:rPr>
                <w:b/>
                <w:bCs/>
              </w:rPr>
            </w:pPr>
            <w:r w:rsidRPr="004D7328">
              <w:rPr>
                <w:b/>
                <w:bCs/>
              </w:rPr>
              <w:t>Variables</w:t>
            </w:r>
          </w:p>
        </w:tc>
        <w:tc>
          <w:tcPr>
            <w:tcW w:w="1592" w:type="dxa"/>
            <w:tcBorders>
              <w:top w:val="single" w:sz="4" w:space="0" w:color="auto"/>
              <w:left w:val="nil"/>
              <w:bottom w:val="single" w:sz="4" w:space="0" w:color="auto"/>
              <w:right w:val="nil"/>
            </w:tcBorders>
            <w:vAlign w:val="center"/>
            <w:hideMark/>
          </w:tcPr>
          <w:p w14:paraId="18E37820" w14:textId="77777777" w:rsidR="00C35A3C" w:rsidRPr="00D95494" w:rsidRDefault="00C35A3C" w:rsidP="00C35A3C">
            <w:pPr>
              <w:spacing w:line="240" w:lineRule="auto"/>
              <w:jc w:val="center"/>
              <w:rPr>
                <w:b/>
                <w:bCs/>
                <w:lang w:val="es-CO"/>
              </w:rPr>
            </w:pPr>
            <w:r>
              <w:rPr>
                <w:b/>
                <w:bCs/>
                <w:lang w:val="es-CO"/>
              </w:rPr>
              <w:t>Age group</w:t>
            </w:r>
          </w:p>
        </w:tc>
        <w:tc>
          <w:tcPr>
            <w:tcW w:w="329" w:type="dxa"/>
            <w:tcBorders>
              <w:top w:val="single" w:sz="4" w:space="0" w:color="auto"/>
              <w:left w:val="nil"/>
              <w:bottom w:val="single" w:sz="4" w:space="0" w:color="auto"/>
            </w:tcBorders>
            <w:vAlign w:val="center"/>
            <w:hideMark/>
          </w:tcPr>
          <w:p w14:paraId="698426AF" w14:textId="77777777" w:rsidR="00C35A3C" w:rsidRPr="00D95494" w:rsidRDefault="00C35A3C" w:rsidP="00C35A3C">
            <w:pPr>
              <w:spacing w:line="240" w:lineRule="auto"/>
              <w:jc w:val="center"/>
              <w:rPr>
                <w:b/>
                <w:bCs/>
                <w:lang w:val="es-CO"/>
              </w:rPr>
            </w:pPr>
            <w:r>
              <w:rPr>
                <w:b/>
                <w:bCs/>
                <w:lang w:val="es-CO"/>
              </w:rPr>
              <w:t>n</w:t>
            </w:r>
          </w:p>
        </w:tc>
        <w:tc>
          <w:tcPr>
            <w:tcW w:w="859" w:type="dxa"/>
            <w:gridSpan w:val="2"/>
            <w:tcBorders>
              <w:top w:val="single" w:sz="4" w:space="0" w:color="auto"/>
              <w:bottom w:val="single" w:sz="4" w:space="0" w:color="auto"/>
              <w:right w:val="nil"/>
            </w:tcBorders>
            <w:vAlign w:val="center"/>
            <w:hideMark/>
          </w:tcPr>
          <w:p w14:paraId="0DCCF739" w14:textId="77777777" w:rsidR="00C35A3C" w:rsidRPr="00D95494" w:rsidRDefault="00C35A3C" w:rsidP="00C35A3C">
            <w:pPr>
              <w:spacing w:line="240" w:lineRule="auto"/>
              <w:jc w:val="center"/>
              <w:rPr>
                <w:b/>
                <w:bCs/>
                <w:lang w:val="es-CO"/>
              </w:rPr>
            </w:pPr>
            <w:r>
              <w:rPr>
                <w:b/>
                <w:bCs/>
                <w:lang w:val="es-CO"/>
              </w:rPr>
              <w:t>mean</w:t>
            </w:r>
          </w:p>
        </w:tc>
        <w:tc>
          <w:tcPr>
            <w:tcW w:w="1307" w:type="dxa"/>
            <w:gridSpan w:val="2"/>
            <w:tcBorders>
              <w:top w:val="single" w:sz="4" w:space="0" w:color="auto"/>
              <w:left w:val="nil"/>
              <w:bottom w:val="single" w:sz="4" w:space="0" w:color="auto"/>
              <w:right w:val="nil"/>
            </w:tcBorders>
            <w:vAlign w:val="center"/>
            <w:hideMark/>
          </w:tcPr>
          <w:p w14:paraId="0B34EB8D" w14:textId="77777777" w:rsidR="00C35A3C" w:rsidRPr="00D95494" w:rsidRDefault="00C35A3C" w:rsidP="00C35A3C">
            <w:pPr>
              <w:spacing w:line="240" w:lineRule="auto"/>
              <w:jc w:val="center"/>
              <w:rPr>
                <w:b/>
                <w:bCs/>
                <w:lang w:val="es-CO"/>
              </w:rPr>
            </w:pPr>
            <w:r>
              <w:rPr>
                <w:b/>
                <w:bCs/>
                <w:lang w:val="es-CO"/>
              </w:rPr>
              <w:t>Deviation</w:t>
            </w:r>
          </w:p>
        </w:tc>
        <w:tc>
          <w:tcPr>
            <w:tcW w:w="1245" w:type="dxa"/>
            <w:gridSpan w:val="2"/>
            <w:tcBorders>
              <w:top w:val="single" w:sz="4" w:space="0" w:color="auto"/>
              <w:left w:val="nil"/>
              <w:bottom w:val="single" w:sz="4" w:space="0" w:color="auto"/>
              <w:right w:val="nil"/>
            </w:tcBorders>
            <w:vAlign w:val="center"/>
            <w:hideMark/>
          </w:tcPr>
          <w:p w14:paraId="083D2949" w14:textId="77777777" w:rsidR="00C35A3C" w:rsidRPr="00D95494" w:rsidRDefault="00C35A3C" w:rsidP="00C35A3C">
            <w:pPr>
              <w:spacing w:line="240" w:lineRule="auto"/>
              <w:jc w:val="center"/>
              <w:rPr>
                <w:b/>
                <w:bCs/>
                <w:lang w:val="es-CO"/>
              </w:rPr>
            </w:pPr>
            <w:r>
              <w:rPr>
                <w:b/>
                <w:bCs/>
                <w:lang w:val="es-CO"/>
              </w:rPr>
              <w:t>minimun</w:t>
            </w:r>
          </w:p>
        </w:tc>
        <w:tc>
          <w:tcPr>
            <w:tcW w:w="1382" w:type="dxa"/>
            <w:gridSpan w:val="2"/>
            <w:tcBorders>
              <w:top w:val="single" w:sz="4" w:space="0" w:color="auto"/>
              <w:left w:val="nil"/>
              <w:bottom w:val="single" w:sz="4" w:space="0" w:color="auto"/>
              <w:right w:val="nil"/>
            </w:tcBorders>
            <w:vAlign w:val="center"/>
            <w:hideMark/>
          </w:tcPr>
          <w:p w14:paraId="2D659DAD" w14:textId="77777777" w:rsidR="00C35A3C" w:rsidRPr="00D95494" w:rsidRDefault="00C35A3C" w:rsidP="00C35A3C">
            <w:pPr>
              <w:spacing w:line="240" w:lineRule="auto"/>
              <w:jc w:val="center"/>
              <w:rPr>
                <w:b/>
                <w:bCs/>
                <w:lang w:val="es-CO"/>
              </w:rPr>
            </w:pPr>
            <w:r>
              <w:rPr>
                <w:b/>
                <w:bCs/>
                <w:lang w:val="es-CO"/>
              </w:rPr>
              <w:t>maximum</w:t>
            </w:r>
          </w:p>
        </w:tc>
        <w:tc>
          <w:tcPr>
            <w:tcW w:w="1193" w:type="dxa"/>
            <w:gridSpan w:val="2"/>
            <w:tcBorders>
              <w:top w:val="single" w:sz="4" w:space="0" w:color="auto"/>
              <w:left w:val="nil"/>
              <w:bottom w:val="single" w:sz="4" w:space="0" w:color="auto"/>
              <w:right w:val="nil"/>
            </w:tcBorders>
            <w:vAlign w:val="center"/>
            <w:hideMark/>
          </w:tcPr>
          <w:p w14:paraId="2E5ECC9E" w14:textId="77777777" w:rsidR="00C35A3C" w:rsidRPr="004D7328" w:rsidRDefault="00C35A3C" w:rsidP="00C35A3C">
            <w:pPr>
              <w:spacing w:line="240" w:lineRule="auto"/>
              <w:jc w:val="center"/>
              <w:rPr>
                <w:b/>
                <w:bCs/>
              </w:rPr>
            </w:pPr>
            <w:r>
              <w:rPr>
                <w:b/>
                <w:bCs/>
                <w:lang w:val="es-CO"/>
              </w:rPr>
              <w:t>t-test</w:t>
            </w:r>
            <w:r w:rsidRPr="004D7328">
              <w:rPr>
                <w:b/>
                <w:bCs/>
              </w:rPr>
              <w:t xml:space="preserve"> (sig.)</w:t>
            </w:r>
          </w:p>
        </w:tc>
      </w:tr>
      <w:tr w:rsidR="00C35A3C" w:rsidRPr="004D7328" w14:paraId="31D7B898"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hideMark/>
          </w:tcPr>
          <w:p w14:paraId="78A3988A" w14:textId="77777777" w:rsidR="00C35A3C" w:rsidRPr="004D7328" w:rsidRDefault="00C35A3C" w:rsidP="00C35A3C">
            <w:pPr>
              <w:spacing w:line="240" w:lineRule="auto"/>
              <w:jc w:val="center"/>
            </w:pPr>
            <w:r w:rsidRPr="00D8757C">
              <w:t>Height (cm)</w:t>
            </w:r>
          </w:p>
          <w:p w14:paraId="371FF1BA" w14:textId="77777777" w:rsidR="00C35A3C" w:rsidRPr="00D95494" w:rsidRDefault="00C35A3C" w:rsidP="00C35A3C">
            <w:pPr>
              <w:spacing w:line="240" w:lineRule="auto"/>
              <w:jc w:val="center"/>
              <w:rPr>
                <w:lang w:val="es-CO"/>
              </w:rPr>
            </w:pPr>
          </w:p>
        </w:tc>
        <w:tc>
          <w:tcPr>
            <w:tcW w:w="1592" w:type="dxa"/>
            <w:tcBorders>
              <w:top w:val="nil"/>
              <w:left w:val="nil"/>
              <w:bottom w:val="single" w:sz="4" w:space="0" w:color="auto"/>
              <w:right w:val="nil"/>
            </w:tcBorders>
            <w:shd w:val="clear" w:color="000000" w:fill="FFFFFF"/>
            <w:vAlign w:val="center"/>
            <w:hideMark/>
          </w:tcPr>
          <w:p w14:paraId="5F892F54" w14:textId="77777777" w:rsidR="00C35A3C" w:rsidRPr="00D95494" w:rsidRDefault="00C35A3C" w:rsidP="00C35A3C">
            <w:pPr>
              <w:spacing w:line="240" w:lineRule="auto"/>
              <w:jc w:val="center"/>
              <w:rPr>
                <w:lang w:val="es-CO"/>
              </w:rPr>
            </w:pPr>
            <w:r>
              <w:rPr>
                <w:lang w:val="es-CO"/>
              </w:rPr>
              <w:t>Under 20 year of age</w:t>
            </w:r>
          </w:p>
        </w:tc>
        <w:tc>
          <w:tcPr>
            <w:tcW w:w="496" w:type="dxa"/>
            <w:gridSpan w:val="2"/>
            <w:tcBorders>
              <w:left w:val="nil"/>
              <w:bottom w:val="single" w:sz="4" w:space="0" w:color="auto"/>
              <w:right w:val="nil"/>
            </w:tcBorders>
            <w:shd w:val="clear" w:color="000000" w:fill="FFFFFF"/>
            <w:noWrap/>
            <w:vAlign w:val="center"/>
            <w:hideMark/>
          </w:tcPr>
          <w:p w14:paraId="2CE9A3A6"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1A37F3FE" w14:textId="77777777" w:rsidR="00C35A3C" w:rsidRPr="004D7328" w:rsidRDefault="00C35A3C" w:rsidP="00C35A3C">
            <w:pPr>
              <w:spacing w:line="240" w:lineRule="auto"/>
              <w:jc w:val="center"/>
            </w:pPr>
            <w:r w:rsidRPr="004D7328">
              <w:t>170,1</w:t>
            </w:r>
          </w:p>
        </w:tc>
        <w:tc>
          <w:tcPr>
            <w:tcW w:w="1353" w:type="dxa"/>
            <w:gridSpan w:val="2"/>
            <w:tcBorders>
              <w:top w:val="nil"/>
              <w:left w:val="nil"/>
              <w:bottom w:val="single" w:sz="4" w:space="0" w:color="auto"/>
              <w:right w:val="nil"/>
            </w:tcBorders>
            <w:shd w:val="clear" w:color="000000" w:fill="FFFFFF"/>
            <w:noWrap/>
            <w:vAlign w:val="center"/>
            <w:hideMark/>
          </w:tcPr>
          <w:p w14:paraId="6F982532" w14:textId="77777777" w:rsidR="00C35A3C" w:rsidRPr="004D7328" w:rsidRDefault="00C35A3C" w:rsidP="00C35A3C">
            <w:pPr>
              <w:spacing w:line="240" w:lineRule="auto"/>
              <w:jc w:val="center"/>
            </w:pPr>
            <w:r w:rsidRPr="004D7328">
              <w:t>8,4</w:t>
            </w:r>
          </w:p>
        </w:tc>
        <w:tc>
          <w:tcPr>
            <w:tcW w:w="1259" w:type="dxa"/>
            <w:gridSpan w:val="2"/>
            <w:tcBorders>
              <w:top w:val="nil"/>
              <w:left w:val="nil"/>
              <w:bottom w:val="single" w:sz="4" w:space="0" w:color="auto"/>
              <w:right w:val="nil"/>
            </w:tcBorders>
            <w:shd w:val="clear" w:color="000000" w:fill="FFFFFF"/>
            <w:noWrap/>
            <w:vAlign w:val="center"/>
            <w:hideMark/>
          </w:tcPr>
          <w:p w14:paraId="3AD7EBC5" w14:textId="77777777" w:rsidR="00C35A3C" w:rsidRPr="004D7328" w:rsidRDefault="00C35A3C" w:rsidP="00C35A3C">
            <w:pPr>
              <w:spacing w:line="240" w:lineRule="auto"/>
              <w:jc w:val="center"/>
            </w:pPr>
            <w:r w:rsidRPr="004D7328">
              <w:t>152,0</w:t>
            </w:r>
          </w:p>
        </w:tc>
        <w:tc>
          <w:tcPr>
            <w:tcW w:w="1294" w:type="dxa"/>
            <w:gridSpan w:val="2"/>
            <w:tcBorders>
              <w:top w:val="nil"/>
              <w:left w:val="nil"/>
              <w:bottom w:val="single" w:sz="4" w:space="0" w:color="auto"/>
              <w:right w:val="nil"/>
            </w:tcBorders>
            <w:shd w:val="clear" w:color="000000" w:fill="FFFFFF"/>
            <w:noWrap/>
            <w:vAlign w:val="center"/>
            <w:hideMark/>
          </w:tcPr>
          <w:p w14:paraId="087CC11B" w14:textId="77777777" w:rsidR="00C35A3C" w:rsidRPr="004D7328" w:rsidRDefault="00C35A3C" w:rsidP="00C35A3C">
            <w:pPr>
              <w:spacing w:line="240" w:lineRule="auto"/>
              <w:jc w:val="center"/>
            </w:pPr>
            <w:r w:rsidRPr="004D7328">
              <w:t>180,0</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3508E8CC" w14:textId="77777777" w:rsidR="00C35A3C" w:rsidRPr="004D7328" w:rsidRDefault="00C35A3C" w:rsidP="00C35A3C">
            <w:pPr>
              <w:spacing w:line="240" w:lineRule="auto"/>
              <w:jc w:val="center"/>
            </w:pPr>
            <w:r w:rsidRPr="004D7328">
              <w:t>0,523</w:t>
            </w:r>
          </w:p>
        </w:tc>
      </w:tr>
      <w:tr w:rsidR="00C35A3C" w:rsidRPr="004D7328" w14:paraId="18E18FEA" w14:textId="77777777" w:rsidTr="00C35A3C">
        <w:trPr>
          <w:trHeight w:val="277"/>
          <w:jc w:val="center"/>
        </w:trPr>
        <w:tc>
          <w:tcPr>
            <w:tcW w:w="1480" w:type="dxa"/>
            <w:vMerge/>
            <w:tcBorders>
              <w:top w:val="nil"/>
              <w:left w:val="nil"/>
              <w:bottom w:val="single" w:sz="4" w:space="0" w:color="auto"/>
              <w:right w:val="nil"/>
            </w:tcBorders>
            <w:vAlign w:val="center"/>
            <w:hideMark/>
          </w:tcPr>
          <w:p w14:paraId="3BD17AEE"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6E65E2E3"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55BE03EB"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75A9261C" w14:textId="77777777" w:rsidR="00C35A3C" w:rsidRPr="004D7328" w:rsidRDefault="00C35A3C" w:rsidP="00C35A3C">
            <w:pPr>
              <w:spacing w:line="240" w:lineRule="auto"/>
              <w:jc w:val="center"/>
            </w:pPr>
            <w:r w:rsidRPr="004D7328">
              <w:t>172,5</w:t>
            </w:r>
          </w:p>
        </w:tc>
        <w:tc>
          <w:tcPr>
            <w:tcW w:w="1353" w:type="dxa"/>
            <w:gridSpan w:val="2"/>
            <w:tcBorders>
              <w:top w:val="nil"/>
              <w:left w:val="nil"/>
              <w:bottom w:val="single" w:sz="4" w:space="0" w:color="auto"/>
              <w:right w:val="nil"/>
            </w:tcBorders>
            <w:shd w:val="clear" w:color="000000" w:fill="FFFFFF"/>
            <w:noWrap/>
            <w:vAlign w:val="center"/>
            <w:hideMark/>
          </w:tcPr>
          <w:p w14:paraId="7527F4E8" w14:textId="77777777" w:rsidR="00C35A3C" w:rsidRPr="004D7328" w:rsidRDefault="00C35A3C" w:rsidP="00C35A3C">
            <w:pPr>
              <w:spacing w:line="240" w:lineRule="auto"/>
              <w:jc w:val="center"/>
            </w:pPr>
            <w:r w:rsidRPr="004D7328">
              <w:t>7,8</w:t>
            </w:r>
          </w:p>
        </w:tc>
        <w:tc>
          <w:tcPr>
            <w:tcW w:w="1259" w:type="dxa"/>
            <w:gridSpan w:val="2"/>
            <w:tcBorders>
              <w:top w:val="nil"/>
              <w:left w:val="nil"/>
              <w:bottom w:val="single" w:sz="4" w:space="0" w:color="auto"/>
              <w:right w:val="nil"/>
            </w:tcBorders>
            <w:shd w:val="clear" w:color="000000" w:fill="FFFFFF"/>
            <w:noWrap/>
            <w:vAlign w:val="center"/>
            <w:hideMark/>
          </w:tcPr>
          <w:p w14:paraId="18EB687C" w14:textId="77777777" w:rsidR="00C35A3C" w:rsidRPr="004D7328" w:rsidRDefault="00C35A3C" w:rsidP="00C35A3C">
            <w:pPr>
              <w:spacing w:line="240" w:lineRule="auto"/>
              <w:jc w:val="center"/>
            </w:pPr>
            <w:r w:rsidRPr="004D7328">
              <w:t>160,0</w:t>
            </w:r>
          </w:p>
        </w:tc>
        <w:tc>
          <w:tcPr>
            <w:tcW w:w="1294" w:type="dxa"/>
            <w:gridSpan w:val="2"/>
            <w:tcBorders>
              <w:top w:val="nil"/>
              <w:left w:val="nil"/>
              <w:bottom w:val="single" w:sz="4" w:space="0" w:color="auto"/>
              <w:right w:val="nil"/>
            </w:tcBorders>
            <w:shd w:val="clear" w:color="000000" w:fill="FFFFFF"/>
            <w:noWrap/>
            <w:vAlign w:val="center"/>
            <w:hideMark/>
          </w:tcPr>
          <w:p w14:paraId="1A142ECC" w14:textId="77777777" w:rsidR="00C35A3C" w:rsidRPr="004D7328" w:rsidRDefault="00C35A3C" w:rsidP="00C35A3C">
            <w:pPr>
              <w:spacing w:line="240" w:lineRule="auto"/>
              <w:jc w:val="center"/>
            </w:pPr>
            <w:r w:rsidRPr="004D7328">
              <w:t>183,8</w:t>
            </w:r>
          </w:p>
        </w:tc>
        <w:tc>
          <w:tcPr>
            <w:tcW w:w="1223" w:type="dxa"/>
            <w:gridSpan w:val="2"/>
            <w:vMerge/>
            <w:tcBorders>
              <w:top w:val="nil"/>
              <w:left w:val="nil"/>
              <w:bottom w:val="single" w:sz="4" w:space="0" w:color="auto"/>
              <w:right w:val="nil"/>
            </w:tcBorders>
            <w:vAlign w:val="center"/>
            <w:hideMark/>
          </w:tcPr>
          <w:p w14:paraId="1354021B" w14:textId="77777777" w:rsidR="00C35A3C" w:rsidRPr="004D7328" w:rsidRDefault="00C35A3C" w:rsidP="00C35A3C">
            <w:pPr>
              <w:spacing w:line="240" w:lineRule="auto"/>
            </w:pPr>
          </w:p>
        </w:tc>
      </w:tr>
      <w:tr w:rsidR="00C35A3C" w:rsidRPr="004D7328" w14:paraId="6F681CE4"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205AD023" w14:textId="77777777" w:rsidR="00C35A3C" w:rsidRPr="004D7328" w:rsidRDefault="00C35A3C" w:rsidP="00C35A3C">
            <w:pPr>
              <w:spacing w:line="240" w:lineRule="auto"/>
              <w:jc w:val="center"/>
            </w:pPr>
            <w:r w:rsidRPr="00D8757C">
              <w:t>Body Mass (kg)</w:t>
            </w:r>
          </w:p>
        </w:tc>
        <w:tc>
          <w:tcPr>
            <w:tcW w:w="1592" w:type="dxa"/>
            <w:tcBorders>
              <w:top w:val="nil"/>
              <w:left w:val="nil"/>
              <w:bottom w:val="single" w:sz="4" w:space="0" w:color="auto"/>
              <w:right w:val="nil"/>
            </w:tcBorders>
            <w:shd w:val="clear" w:color="000000" w:fill="FFFFFF"/>
            <w:vAlign w:val="center"/>
            <w:hideMark/>
          </w:tcPr>
          <w:p w14:paraId="56EF972B"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40873F43"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1F92C3BC" w14:textId="77777777" w:rsidR="00C35A3C" w:rsidRPr="004D7328" w:rsidRDefault="00C35A3C" w:rsidP="00C35A3C">
            <w:pPr>
              <w:spacing w:line="240" w:lineRule="auto"/>
              <w:jc w:val="center"/>
            </w:pPr>
            <w:r w:rsidRPr="004D7328">
              <w:t>59,7</w:t>
            </w:r>
          </w:p>
        </w:tc>
        <w:tc>
          <w:tcPr>
            <w:tcW w:w="1353" w:type="dxa"/>
            <w:gridSpan w:val="2"/>
            <w:tcBorders>
              <w:top w:val="nil"/>
              <w:left w:val="nil"/>
              <w:bottom w:val="single" w:sz="4" w:space="0" w:color="auto"/>
              <w:right w:val="nil"/>
            </w:tcBorders>
            <w:shd w:val="clear" w:color="000000" w:fill="FFFFFF"/>
            <w:noWrap/>
            <w:vAlign w:val="center"/>
            <w:hideMark/>
          </w:tcPr>
          <w:p w14:paraId="5C6BC755" w14:textId="77777777" w:rsidR="00C35A3C" w:rsidRPr="004D7328" w:rsidRDefault="00C35A3C" w:rsidP="00C35A3C">
            <w:pPr>
              <w:spacing w:line="240" w:lineRule="auto"/>
              <w:jc w:val="center"/>
            </w:pPr>
            <w:r w:rsidRPr="004D7328">
              <w:t>11,6</w:t>
            </w:r>
          </w:p>
        </w:tc>
        <w:tc>
          <w:tcPr>
            <w:tcW w:w="1259" w:type="dxa"/>
            <w:gridSpan w:val="2"/>
            <w:tcBorders>
              <w:top w:val="nil"/>
              <w:left w:val="nil"/>
              <w:bottom w:val="single" w:sz="4" w:space="0" w:color="auto"/>
              <w:right w:val="nil"/>
            </w:tcBorders>
            <w:shd w:val="clear" w:color="000000" w:fill="FFFFFF"/>
            <w:noWrap/>
            <w:vAlign w:val="center"/>
            <w:hideMark/>
          </w:tcPr>
          <w:p w14:paraId="2DCADF06" w14:textId="77777777" w:rsidR="00C35A3C" w:rsidRPr="004D7328" w:rsidRDefault="00C35A3C" w:rsidP="00C35A3C">
            <w:pPr>
              <w:spacing w:line="240" w:lineRule="auto"/>
              <w:jc w:val="center"/>
            </w:pPr>
            <w:r w:rsidRPr="004D7328">
              <w:t>42,5</w:t>
            </w:r>
          </w:p>
        </w:tc>
        <w:tc>
          <w:tcPr>
            <w:tcW w:w="1294" w:type="dxa"/>
            <w:gridSpan w:val="2"/>
            <w:tcBorders>
              <w:top w:val="nil"/>
              <w:left w:val="nil"/>
              <w:bottom w:val="single" w:sz="4" w:space="0" w:color="auto"/>
              <w:right w:val="nil"/>
            </w:tcBorders>
            <w:shd w:val="clear" w:color="000000" w:fill="FFFFFF"/>
            <w:noWrap/>
            <w:vAlign w:val="center"/>
            <w:hideMark/>
          </w:tcPr>
          <w:p w14:paraId="5ADAA62C" w14:textId="77777777" w:rsidR="00C35A3C" w:rsidRPr="004D7328" w:rsidRDefault="00C35A3C" w:rsidP="00C35A3C">
            <w:pPr>
              <w:spacing w:line="240" w:lineRule="auto"/>
              <w:jc w:val="center"/>
            </w:pPr>
            <w:r w:rsidRPr="004D7328">
              <w:t>83,7</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1125BA48" w14:textId="77777777" w:rsidR="00C35A3C" w:rsidRPr="004D7328" w:rsidRDefault="00C35A3C" w:rsidP="00C35A3C">
            <w:pPr>
              <w:spacing w:line="240" w:lineRule="auto"/>
              <w:jc w:val="center"/>
            </w:pPr>
            <w:r w:rsidRPr="004D7328">
              <w:t>0,055</w:t>
            </w:r>
          </w:p>
        </w:tc>
      </w:tr>
      <w:tr w:rsidR="00C35A3C" w:rsidRPr="004D7328" w14:paraId="6AB9F396" w14:textId="77777777" w:rsidTr="00C35A3C">
        <w:trPr>
          <w:trHeight w:val="277"/>
          <w:jc w:val="center"/>
        </w:trPr>
        <w:tc>
          <w:tcPr>
            <w:tcW w:w="1480" w:type="dxa"/>
            <w:vMerge/>
            <w:tcBorders>
              <w:top w:val="nil"/>
              <w:left w:val="nil"/>
              <w:bottom w:val="single" w:sz="4" w:space="0" w:color="auto"/>
              <w:right w:val="nil"/>
            </w:tcBorders>
            <w:vAlign w:val="center"/>
          </w:tcPr>
          <w:p w14:paraId="082954A3"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34A0A3CB"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11B86D87"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6B4E9228" w14:textId="77777777" w:rsidR="00C35A3C" w:rsidRPr="004D7328" w:rsidRDefault="00C35A3C" w:rsidP="00C35A3C">
            <w:pPr>
              <w:spacing w:line="240" w:lineRule="auto"/>
              <w:jc w:val="center"/>
            </w:pPr>
            <w:r w:rsidRPr="004D7328">
              <w:t>69,4</w:t>
            </w:r>
          </w:p>
        </w:tc>
        <w:tc>
          <w:tcPr>
            <w:tcW w:w="1353" w:type="dxa"/>
            <w:gridSpan w:val="2"/>
            <w:tcBorders>
              <w:top w:val="nil"/>
              <w:left w:val="nil"/>
              <w:bottom w:val="single" w:sz="4" w:space="0" w:color="auto"/>
              <w:right w:val="nil"/>
            </w:tcBorders>
            <w:shd w:val="clear" w:color="000000" w:fill="FFFFFF"/>
            <w:noWrap/>
            <w:vAlign w:val="center"/>
            <w:hideMark/>
          </w:tcPr>
          <w:p w14:paraId="4049F8A0" w14:textId="77777777" w:rsidR="00C35A3C" w:rsidRPr="004D7328" w:rsidRDefault="00C35A3C" w:rsidP="00C35A3C">
            <w:pPr>
              <w:spacing w:line="240" w:lineRule="auto"/>
              <w:jc w:val="center"/>
            </w:pPr>
            <w:r w:rsidRPr="004D7328">
              <w:t>9,5</w:t>
            </w:r>
          </w:p>
        </w:tc>
        <w:tc>
          <w:tcPr>
            <w:tcW w:w="1259" w:type="dxa"/>
            <w:gridSpan w:val="2"/>
            <w:tcBorders>
              <w:top w:val="nil"/>
              <w:left w:val="nil"/>
              <w:bottom w:val="single" w:sz="4" w:space="0" w:color="auto"/>
              <w:right w:val="nil"/>
            </w:tcBorders>
            <w:shd w:val="clear" w:color="000000" w:fill="FFFFFF"/>
            <w:noWrap/>
            <w:vAlign w:val="center"/>
            <w:hideMark/>
          </w:tcPr>
          <w:p w14:paraId="70D3E1C5" w14:textId="77777777" w:rsidR="00C35A3C" w:rsidRPr="004D7328" w:rsidRDefault="00C35A3C" w:rsidP="00C35A3C">
            <w:pPr>
              <w:spacing w:line="240" w:lineRule="auto"/>
              <w:jc w:val="center"/>
            </w:pPr>
            <w:r w:rsidRPr="004D7328">
              <w:t>56,8</w:t>
            </w:r>
          </w:p>
        </w:tc>
        <w:tc>
          <w:tcPr>
            <w:tcW w:w="1294" w:type="dxa"/>
            <w:gridSpan w:val="2"/>
            <w:tcBorders>
              <w:top w:val="nil"/>
              <w:left w:val="nil"/>
              <w:bottom w:val="single" w:sz="4" w:space="0" w:color="auto"/>
              <w:right w:val="nil"/>
            </w:tcBorders>
            <w:shd w:val="clear" w:color="000000" w:fill="FFFFFF"/>
            <w:noWrap/>
            <w:vAlign w:val="center"/>
            <w:hideMark/>
          </w:tcPr>
          <w:p w14:paraId="0B8945FF" w14:textId="77777777" w:rsidR="00C35A3C" w:rsidRPr="004D7328" w:rsidRDefault="00C35A3C" w:rsidP="00C35A3C">
            <w:pPr>
              <w:spacing w:line="240" w:lineRule="auto"/>
              <w:jc w:val="center"/>
            </w:pPr>
            <w:r w:rsidRPr="004D7328">
              <w:t>88,3</w:t>
            </w:r>
          </w:p>
        </w:tc>
        <w:tc>
          <w:tcPr>
            <w:tcW w:w="1223" w:type="dxa"/>
            <w:gridSpan w:val="2"/>
            <w:vMerge/>
            <w:tcBorders>
              <w:top w:val="nil"/>
              <w:left w:val="nil"/>
              <w:bottom w:val="single" w:sz="4" w:space="0" w:color="auto"/>
              <w:right w:val="nil"/>
            </w:tcBorders>
            <w:vAlign w:val="center"/>
            <w:hideMark/>
          </w:tcPr>
          <w:p w14:paraId="2C4EEBD4" w14:textId="77777777" w:rsidR="00C35A3C" w:rsidRPr="004D7328" w:rsidRDefault="00C35A3C" w:rsidP="00C35A3C">
            <w:pPr>
              <w:spacing w:line="240" w:lineRule="auto"/>
            </w:pPr>
          </w:p>
        </w:tc>
      </w:tr>
      <w:tr w:rsidR="00C35A3C" w:rsidRPr="004D7328" w14:paraId="25F39238"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7AC2BDF2" w14:textId="77777777" w:rsidR="00C35A3C" w:rsidRPr="004D7328" w:rsidRDefault="00C35A3C" w:rsidP="00C35A3C">
            <w:pPr>
              <w:spacing w:line="240" w:lineRule="auto"/>
              <w:jc w:val="center"/>
            </w:pPr>
            <w:r w:rsidRPr="004D7328">
              <w:t>IMC</w:t>
            </w:r>
          </w:p>
        </w:tc>
        <w:tc>
          <w:tcPr>
            <w:tcW w:w="1592" w:type="dxa"/>
            <w:tcBorders>
              <w:top w:val="nil"/>
              <w:left w:val="nil"/>
              <w:bottom w:val="single" w:sz="4" w:space="0" w:color="auto"/>
              <w:right w:val="nil"/>
            </w:tcBorders>
            <w:shd w:val="clear" w:color="000000" w:fill="FFFFFF"/>
            <w:vAlign w:val="center"/>
            <w:hideMark/>
          </w:tcPr>
          <w:p w14:paraId="1BFDE1CE"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75CC5D18"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3C1C69F0" w14:textId="77777777" w:rsidR="00C35A3C" w:rsidRPr="004D7328" w:rsidRDefault="00C35A3C" w:rsidP="00C35A3C">
            <w:pPr>
              <w:spacing w:line="240" w:lineRule="auto"/>
              <w:jc w:val="center"/>
            </w:pPr>
            <w:r w:rsidRPr="004D7328">
              <w:t>20,5</w:t>
            </w:r>
          </w:p>
        </w:tc>
        <w:tc>
          <w:tcPr>
            <w:tcW w:w="1353" w:type="dxa"/>
            <w:gridSpan w:val="2"/>
            <w:tcBorders>
              <w:top w:val="nil"/>
              <w:left w:val="nil"/>
              <w:bottom w:val="single" w:sz="4" w:space="0" w:color="auto"/>
              <w:right w:val="nil"/>
            </w:tcBorders>
            <w:shd w:val="clear" w:color="000000" w:fill="FFFFFF"/>
            <w:noWrap/>
            <w:vAlign w:val="center"/>
            <w:hideMark/>
          </w:tcPr>
          <w:p w14:paraId="2918FEB8" w14:textId="77777777" w:rsidR="00C35A3C" w:rsidRPr="004D7328" w:rsidRDefault="00C35A3C" w:rsidP="00C35A3C">
            <w:pPr>
              <w:spacing w:line="240" w:lineRule="auto"/>
              <w:jc w:val="center"/>
            </w:pPr>
            <w:r w:rsidRPr="004D7328">
              <w:t>2,3</w:t>
            </w:r>
          </w:p>
        </w:tc>
        <w:tc>
          <w:tcPr>
            <w:tcW w:w="1259" w:type="dxa"/>
            <w:gridSpan w:val="2"/>
            <w:tcBorders>
              <w:top w:val="nil"/>
              <w:left w:val="nil"/>
              <w:bottom w:val="single" w:sz="4" w:space="0" w:color="auto"/>
              <w:right w:val="nil"/>
            </w:tcBorders>
            <w:shd w:val="clear" w:color="000000" w:fill="FFFFFF"/>
            <w:noWrap/>
            <w:vAlign w:val="center"/>
            <w:hideMark/>
          </w:tcPr>
          <w:p w14:paraId="3EF0AD37" w14:textId="77777777" w:rsidR="00C35A3C" w:rsidRPr="004D7328" w:rsidRDefault="00C35A3C" w:rsidP="00C35A3C">
            <w:pPr>
              <w:spacing w:line="240" w:lineRule="auto"/>
              <w:jc w:val="center"/>
            </w:pPr>
            <w:r w:rsidRPr="004D7328">
              <w:t>18,1</w:t>
            </w:r>
          </w:p>
        </w:tc>
        <w:tc>
          <w:tcPr>
            <w:tcW w:w="1294" w:type="dxa"/>
            <w:gridSpan w:val="2"/>
            <w:tcBorders>
              <w:top w:val="nil"/>
              <w:left w:val="nil"/>
              <w:bottom w:val="single" w:sz="4" w:space="0" w:color="auto"/>
              <w:right w:val="nil"/>
            </w:tcBorders>
            <w:shd w:val="clear" w:color="000000" w:fill="FFFFFF"/>
            <w:noWrap/>
            <w:vAlign w:val="center"/>
            <w:hideMark/>
          </w:tcPr>
          <w:p w14:paraId="3231DEB0" w14:textId="77777777" w:rsidR="00C35A3C" w:rsidRPr="004D7328" w:rsidRDefault="00C35A3C" w:rsidP="00C35A3C">
            <w:pPr>
              <w:spacing w:line="240" w:lineRule="auto"/>
              <w:jc w:val="center"/>
            </w:pPr>
            <w:r w:rsidRPr="004D7328">
              <w:t>25,8</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3E38D942" w14:textId="77777777" w:rsidR="00C35A3C" w:rsidRPr="004D7328" w:rsidRDefault="00C35A3C" w:rsidP="00C35A3C">
            <w:pPr>
              <w:spacing w:line="240" w:lineRule="auto"/>
              <w:jc w:val="center"/>
              <w:rPr>
                <w:b/>
                <w:bCs/>
              </w:rPr>
            </w:pPr>
            <w:r w:rsidRPr="004D7328">
              <w:rPr>
                <w:b/>
                <w:bCs/>
              </w:rPr>
              <w:t>0,006</w:t>
            </w:r>
          </w:p>
        </w:tc>
      </w:tr>
      <w:tr w:rsidR="00C35A3C" w:rsidRPr="004D7328" w14:paraId="195C22D1" w14:textId="77777777" w:rsidTr="00C35A3C">
        <w:trPr>
          <w:trHeight w:val="277"/>
          <w:jc w:val="center"/>
        </w:trPr>
        <w:tc>
          <w:tcPr>
            <w:tcW w:w="1480" w:type="dxa"/>
            <w:vMerge/>
            <w:tcBorders>
              <w:top w:val="nil"/>
              <w:left w:val="nil"/>
              <w:bottom w:val="single" w:sz="4" w:space="0" w:color="auto"/>
              <w:right w:val="nil"/>
            </w:tcBorders>
          </w:tcPr>
          <w:p w14:paraId="0C3D2EA3"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2232D0D9"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1282E010"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41DA8760" w14:textId="77777777" w:rsidR="00C35A3C" w:rsidRPr="004D7328" w:rsidRDefault="00C35A3C" w:rsidP="00C35A3C">
            <w:pPr>
              <w:spacing w:line="240" w:lineRule="auto"/>
              <w:jc w:val="center"/>
            </w:pPr>
            <w:r w:rsidRPr="004D7328">
              <w:t>23,2</w:t>
            </w:r>
          </w:p>
        </w:tc>
        <w:tc>
          <w:tcPr>
            <w:tcW w:w="1353" w:type="dxa"/>
            <w:gridSpan w:val="2"/>
            <w:tcBorders>
              <w:top w:val="nil"/>
              <w:left w:val="nil"/>
              <w:bottom w:val="single" w:sz="4" w:space="0" w:color="auto"/>
              <w:right w:val="nil"/>
            </w:tcBorders>
            <w:shd w:val="clear" w:color="000000" w:fill="FFFFFF"/>
            <w:noWrap/>
            <w:vAlign w:val="center"/>
            <w:hideMark/>
          </w:tcPr>
          <w:p w14:paraId="7788453D" w14:textId="77777777" w:rsidR="00C35A3C" w:rsidRPr="004D7328" w:rsidRDefault="00C35A3C" w:rsidP="00C35A3C">
            <w:pPr>
              <w:spacing w:line="240" w:lineRule="auto"/>
              <w:jc w:val="center"/>
            </w:pPr>
            <w:r w:rsidRPr="004D7328">
              <w:t>1,7</w:t>
            </w:r>
          </w:p>
        </w:tc>
        <w:tc>
          <w:tcPr>
            <w:tcW w:w="1259" w:type="dxa"/>
            <w:gridSpan w:val="2"/>
            <w:tcBorders>
              <w:top w:val="nil"/>
              <w:left w:val="nil"/>
              <w:bottom w:val="single" w:sz="4" w:space="0" w:color="auto"/>
              <w:right w:val="nil"/>
            </w:tcBorders>
            <w:shd w:val="clear" w:color="000000" w:fill="FFFFFF"/>
            <w:noWrap/>
            <w:vAlign w:val="center"/>
            <w:hideMark/>
          </w:tcPr>
          <w:p w14:paraId="41D52D6C" w14:textId="77777777" w:rsidR="00C35A3C" w:rsidRPr="004D7328" w:rsidRDefault="00C35A3C" w:rsidP="00C35A3C">
            <w:pPr>
              <w:spacing w:line="240" w:lineRule="auto"/>
              <w:jc w:val="center"/>
            </w:pPr>
            <w:r w:rsidRPr="004D7328">
              <w:t>21,1</w:t>
            </w:r>
          </w:p>
        </w:tc>
        <w:tc>
          <w:tcPr>
            <w:tcW w:w="1294" w:type="dxa"/>
            <w:gridSpan w:val="2"/>
            <w:tcBorders>
              <w:top w:val="nil"/>
              <w:left w:val="nil"/>
              <w:bottom w:val="single" w:sz="4" w:space="0" w:color="auto"/>
              <w:right w:val="nil"/>
            </w:tcBorders>
            <w:shd w:val="clear" w:color="000000" w:fill="FFFFFF"/>
            <w:noWrap/>
            <w:vAlign w:val="center"/>
            <w:hideMark/>
          </w:tcPr>
          <w:p w14:paraId="2A3C503E" w14:textId="77777777" w:rsidR="00C35A3C" w:rsidRPr="004D7328" w:rsidRDefault="00C35A3C" w:rsidP="00C35A3C">
            <w:pPr>
              <w:spacing w:line="240" w:lineRule="auto"/>
              <w:jc w:val="center"/>
            </w:pPr>
            <w:r w:rsidRPr="004D7328">
              <w:t>26,4</w:t>
            </w:r>
          </w:p>
        </w:tc>
        <w:tc>
          <w:tcPr>
            <w:tcW w:w="1223" w:type="dxa"/>
            <w:gridSpan w:val="2"/>
            <w:vMerge/>
            <w:tcBorders>
              <w:top w:val="nil"/>
              <w:left w:val="nil"/>
              <w:bottom w:val="single" w:sz="4" w:space="0" w:color="auto"/>
              <w:right w:val="nil"/>
            </w:tcBorders>
            <w:vAlign w:val="center"/>
            <w:hideMark/>
          </w:tcPr>
          <w:p w14:paraId="66DF235A" w14:textId="77777777" w:rsidR="00C35A3C" w:rsidRPr="004D7328" w:rsidRDefault="00C35A3C" w:rsidP="00C35A3C">
            <w:pPr>
              <w:spacing w:line="240" w:lineRule="auto"/>
              <w:rPr>
                <w:b/>
                <w:bCs/>
              </w:rPr>
            </w:pPr>
          </w:p>
        </w:tc>
      </w:tr>
      <w:tr w:rsidR="00C35A3C" w:rsidRPr="004D7328" w14:paraId="37A8DFBE"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7EB06DB6" w14:textId="77777777" w:rsidR="00C35A3C" w:rsidRPr="004D7328" w:rsidRDefault="00C35A3C" w:rsidP="00C35A3C">
            <w:pPr>
              <w:spacing w:line="240" w:lineRule="auto"/>
              <w:jc w:val="center"/>
            </w:pPr>
            <w:r w:rsidRPr="001A60FC">
              <w:t>waist to hip ratio</w:t>
            </w:r>
          </w:p>
        </w:tc>
        <w:tc>
          <w:tcPr>
            <w:tcW w:w="1592" w:type="dxa"/>
            <w:tcBorders>
              <w:top w:val="nil"/>
              <w:left w:val="nil"/>
              <w:bottom w:val="single" w:sz="4" w:space="0" w:color="auto"/>
              <w:right w:val="nil"/>
            </w:tcBorders>
            <w:shd w:val="clear" w:color="000000" w:fill="FFFFFF"/>
            <w:vAlign w:val="center"/>
            <w:hideMark/>
          </w:tcPr>
          <w:p w14:paraId="516DCB63"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7C2080EF"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05FF4737" w14:textId="77777777" w:rsidR="00C35A3C" w:rsidRPr="004D7328" w:rsidRDefault="00C35A3C" w:rsidP="00C35A3C">
            <w:pPr>
              <w:spacing w:line="240" w:lineRule="auto"/>
              <w:jc w:val="center"/>
            </w:pPr>
            <w:r w:rsidRPr="004D7328">
              <w:t>0,8</w:t>
            </w:r>
          </w:p>
        </w:tc>
        <w:tc>
          <w:tcPr>
            <w:tcW w:w="1353" w:type="dxa"/>
            <w:gridSpan w:val="2"/>
            <w:tcBorders>
              <w:top w:val="nil"/>
              <w:left w:val="nil"/>
              <w:bottom w:val="single" w:sz="4" w:space="0" w:color="auto"/>
              <w:right w:val="nil"/>
            </w:tcBorders>
            <w:shd w:val="clear" w:color="000000" w:fill="FFFFFF"/>
            <w:noWrap/>
            <w:vAlign w:val="center"/>
            <w:hideMark/>
          </w:tcPr>
          <w:p w14:paraId="2D5BBC28" w14:textId="77777777" w:rsidR="00C35A3C" w:rsidRPr="004D7328" w:rsidRDefault="00C35A3C" w:rsidP="00C35A3C">
            <w:pPr>
              <w:spacing w:line="240" w:lineRule="auto"/>
              <w:jc w:val="center"/>
            </w:pPr>
            <w:r w:rsidRPr="004D7328">
              <w:t>0,0</w:t>
            </w:r>
          </w:p>
        </w:tc>
        <w:tc>
          <w:tcPr>
            <w:tcW w:w="1259" w:type="dxa"/>
            <w:gridSpan w:val="2"/>
            <w:tcBorders>
              <w:top w:val="nil"/>
              <w:left w:val="nil"/>
              <w:bottom w:val="single" w:sz="4" w:space="0" w:color="auto"/>
              <w:right w:val="nil"/>
            </w:tcBorders>
            <w:shd w:val="clear" w:color="000000" w:fill="FFFFFF"/>
            <w:noWrap/>
            <w:vAlign w:val="center"/>
            <w:hideMark/>
          </w:tcPr>
          <w:p w14:paraId="334E26B2" w14:textId="77777777" w:rsidR="00C35A3C" w:rsidRPr="004D7328" w:rsidRDefault="00C35A3C" w:rsidP="00C35A3C">
            <w:pPr>
              <w:spacing w:line="240" w:lineRule="auto"/>
              <w:jc w:val="center"/>
            </w:pPr>
            <w:r w:rsidRPr="004D7328">
              <w:t>0,8</w:t>
            </w:r>
          </w:p>
        </w:tc>
        <w:tc>
          <w:tcPr>
            <w:tcW w:w="1294" w:type="dxa"/>
            <w:gridSpan w:val="2"/>
            <w:tcBorders>
              <w:top w:val="nil"/>
              <w:left w:val="nil"/>
              <w:bottom w:val="single" w:sz="4" w:space="0" w:color="auto"/>
              <w:right w:val="nil"/>
            </w:tcBorders>
            <w:shd w:val="clear" w:color="000000" w:fill="FFFFFF"/>
            <w:noWrap/>
            <w:vAlign w:val="center"/>
            <w:hideMark/>
          </w:tcPr>
          <w:p w14:paraId="582F3E2C" w14:textId="77777777" w:rsidR="00C35A3C" w:rsidRPr="004D7328" w:rsidRDefault="00C35A3C" w:rsidP="00C35A3C">
            <w:pPr>
              <w:spacing w:line="240" w:lineRule="auto"/>
              <w:jc w:val="center"/>
            </w:pPr>
            <w:r w:rsidRPr="004D7328">
              <w:t>0,9</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27711113" w14:textId="77777777" w:rsidR="00C35A3C" w:rsidRPr="004D7328" w:rsidRDefault="00C35A3C" w:rsidP="00C35A3C">
            <w:pPr>
              <w:spacing w:line="240" w:lineRule="auto"/>
              <w:jc w:val="center"/>
            </w:pPr>
            <w:r w:rsidRPr="004D7328">
              <w:t>0,392</w:t>
            </w:r>
          </w:p>
        </w:tc>
      </w:tr>
      <w:tr w:rsidR="00C35A3C" w:rsidRPr="004D7328" w14:paraId="5A166473" w14:textId="77777777" w:rsidTr="00C35A3C">
        <w:trPr>
          <w:trHeight w:val="277"/>
          <w:jc w:val="center"/>
        </w:trPr>
        <w:tc>
          <w:tcPr>
            <w:tcW w:w="1480" w:type="dxa"/>
            <w:vMerge/>
            <w:tcBorders>
              <w:top w:val="nil"/>
              <w:left w:val="nil"/>
              <w:bottom w:val="single" w:sz="4" w:space="0" w:color="auto"/>
              <w:right w:val="nil"/>
            </w:tcBorders>
            <w:vAlign w:val="center"/>
          </w:tcPr>
          <w:p w14:paraId="649C4DB2"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5B5D7F0D"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2CE00A50"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29F86AD1" w14:textId="77777777" w:rsidR="00C35A3C" w:rsidRPr="004D7328" w:rsidRDefault="00C35A3C" w:rsidP="00C35A3C">
            <w:pPr>
              <w:spacing w:line="240" w:lineRule="auto"/>
              <w:jc w:val="center"/>
            </w:pPr>
            <w:r w:rsidRPr="004D7328">
              <w:t>0,8</w:t>
            </w:r>
          </w:p>
        </w:tc>
        <w:tc>
          <w:tcPr>
            <w:tcW w:w="1353" w:type="dxa"/>
            <w:gridSpan w:val="2"/>
            <w:tcBorders>
              <w:top w:val="nil"/>
              <w:left w:val="nil"/>
              <w:bottom w:val="single" w:sz="4" w:space="0" w:color="auto"/>
              <w:right w:val="nil"/>
            </w:tcBorders>
            <w:shd w:val="clear" w:color="000000" w:fill="FFFFFF"/>
            <w:noWrap/>
            <w:vAlign w:val="center"/>
            <w:hideMark/>
          </w:tcPr>
          <w:p w14:paraId="3A269FE7" w14:textId="77777777" w:rsidR="00C35A3C" w:rsidRPr="004D7328" w:rsidRDefault="00C35A3C" w:rsidP="00C35A3C">
            <w:pPr>
              <w:spacing w:line="240" w:lineRule="auto"/>
              <w:jc w:val="center"/>
            </w:pPr>
            <w:r w:rsidRPr="004D7328">
              <w:t>0,0</w:t>
            </w:r>
          </w:p>
        </w:tc>
        <w:tc>
          <w:tcPr>
            <w:tcW w:w="1259" w:type="dxa"/>
            <w:gridSpan w:val="2"/>
            <w:tcBorders>
              <w:top w:val="nil"/>
              <w:left w:val="nil"/>
              <w:bottom w:val="single" w:sz="4" w:space="0" w:color="auto"/>
              <w:right w:val="nil"/>
            </w:tcBorders>
            <w:shd w:val="clear" w:color="000000" w:fill="FFFFFF"/>
            <w:noWrap/>
            <w:vAlign w:val="center"/>
            <w:hideMark/>
          </w:tcPr>
          <w:p w14:paraId="76D141CC" w14:textId="77777777" w:rsidR="00C35A3C" w:rsidRPr="004D7328" w:rsidRDefault="00C35A3C" w:rsidP="00C35A3C">
            <w:pPr>
              <w:spacing w:line="240" w:lineRule="auto"/>
              <w:jc w:val="center"/>
            </w:pPr>
            <w:r w:rsidRPr="004D7328">
              <w:t>0,8</w:t>
            </w:r>
          </w:p>
        </w:tc>
        <w:tc>
          <w:tcPr>
            <w:tcW w:w="1294" w:type="dxa"/>
            <w:gridSpan w:val="2"/>
            <w:tcBorders>
              <w:top w:val="nil"/>
              <w:left w:val="nil"/>
              <w:bottom w:val="single" w:sz="4" w:space="0" w:color="auto"/>
              <w:right w:val="nil"/>
            </w:tcBorders>
            <w:shd w:val="clear" w:color="000000" w:fill="FFFFFF"/>
            <w:noWrap/>
            <w:vAlign w:val="center"/>
            <w:hideMark/>
          </w:tcPr>
          <w:p w14:paraId="54D629FE" w14:textId="77777777" w:rsidR="00C35A3C" w:rsidRPr="004D7328" w:rsidRDefault="00C35A3C" w:rsidP="00C35A3C">
            <w:pPr>
              <w:spacing w:line="240" w:lineRule="auto"/>
              <w:jc w:val="center"/>
            </w:pPr>
            <w:r w:rsidRPr="004D7328">
              <w:t>0,9</w:t>
            </w:r>
          </w:p>
        </w:tc>
        <w:tc>
          <w:tcPr>
            <w:tcW w:w="1223" w:type="dxa"/>
            <w:gridSpan w:val="2"/>
            <w:vMerge/>
            <w:tcBorders>
              <w:top w:val="nil"/>
              <w:left w:val="nil"/>
              <w:bottom w:val="single" w:sz="4" w:space="0" w:color="auto"/>
              <w:right w:val="nil"/>
            </w:tcBorders>
            <w:vAlign w:val="center"/>
            <w:hideMark/>
          </w:tcPr>
          <w:p w14:paraId="3715CAEB" w14:textId="77777777" w:rsidR="00C35A3C" w:rsidRPr="004D7328" w:rsidRDefault="00C35A3C" w:rsidP="00C35A3C">
            <w:pPr>
              <w:spacing w:line="240" w:lineRule="auto"/>
            </w:pPr>
          </w:p>
        </w:tc>
      </w:tr>
      <w:tr w:rsidR="00C35A3C" w:rsidRPr="004D7328" w14:paraId="492A4C63"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281869C5" w14:textId="77777777" w:rsidR="00C35A3C" w:rsidRPr="00D95494" w:rsidRDefault="00C35A3C" w:rsidP="00C35A3C">
            <w:pPr>
              <w:spacing w:line="240" w:lineRule="auto"/>
              <w:jc w:val="center"/>
              <w:rPr>
                <w:kern w:val="2"/>
                <w:lang w:val="es-CO"/>
              </w:rPr>
            </w:pPr>
            <w:r>
              <w:rPr>
                <w:kern w:val="2"/>
              </w:rPr>
              <w:t>fat mass (</w:t>
            </w:r>
            <w:r>
              <w:rPr>
                <w:kern w:val="2"/>
                <w:lang w:val="es-CO"/>
              </w:rPr>
              <w:t>%)</w:t>
            </w:r>
          </w:p>
        </w:tc>
        <w:tc>
          <w:tcPr>
            <w:tcW w:w="1592" w:type="dxa"/>
            <w:tcBorders>
              <w:top w:val="nil"/>
              <w:left w:val="nil"/>
              <w:bottom w:val="single" w:sz="4" w:space="0" w:color="auto"/>
              <w:right w:val="nil"/>
            </w:tcBorders>
            <w:shd w:val="clear" w:color="000000" w:fill="FFFFFF"/>
            <w:vAlign w:val="center"/>
            <w:hideMark/>
          </w:tcPr>
          <w:p w14:paraId="4B9E63D0"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1667F3B6"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2CFD5C18" w14:textId="77777777" w:rsidR="00C35A3C" w:rsidRPr="004D7328" w:rsidRDefault="00C35A3C" w:rsidP="00C35A3C">
            <w:pPr>
              <w:spacing w:line="240" w:lineRule="auto"/>
              <w:jc w:val="center"/>
            </w:pPr>
            <w:r w:rsidRPr="004D7328">
              <w:t>12,1</w:t>
            </w:r>
          </w:p>
        </w:tc>
        <w:tc>
          <w:tcPr>
            <w:tcW w:w="1353" w:type="dxa"/>
            <w:gridSpan w:val="2"/>
            <w:tcBorders>
              <w:top w:val="nil"/>
              <w:left w:val="nil"/>
              <w:bottom w:val="single" w:sz="4" w:space="0" w:color="auto"/>
              <w:right w:val="nil"/>
            </w:tcBorders>
            <w:shd w:val="clear" w:color="000000" w:fill="FFFFFF"/>
            <w:noWrap/>
            <w:vAlign w:val="center"/>
            <w:hideMark/>
          </w:tcPr>
          <w:p w14:paraId="0EC2C96E" w14:textId="77777777" w:rsidR="00C35A3C" w:rsidRPr="004D7328" w:rsidRDefault="00C35A3C" w:rsidP="00C35A3C">
            <w:pPr>
              <w:spacing w:line="240" w:lineRule="auto"/>
              <w:jc w:val="center"/>
            </w:pPr>
            <w:r w:rsidRPr="004D7328">
              <w:t>2,1</w:t>
            </w:r>
          </w:p>
        </w:tc>
        <w:tc>
          <w:tcPr>
            <w:tcW w:w="1259" w:type="dxa"/>
            <w:gridSpan w:val="2"/>
            <w:tcBorders>
              <w:top w:val="nil"/>
              <w:left w:val="nil"/>
              <w:bottom w:val="single" w:sz="4" w:space="0" w:color="auto"/>
              <w:right w:val="nil"/>
            </w:tcBorders>
            <w:shd w:val="clear" w:color="000000" w:fill="FFFFFF"/>
            <w:noWrap/>
            <w:vAlign w:val="center"/>
            <w:hideMark/>
          </w:tcPr>
          <w:p w14:paraId="61B64A17" w14:textId="77777777" w:rsidR="00C35A3C" w:rsidRPr="004D7328" w:rsidRDefault="00C35A3C" w:rsidP="00C35A3C">
            <w:pPr>
              <w:spacing w:line="240" w:lineRule="auto"/>
              <w:jc w:val="center"/>
            </w:pPr>
            <w:r w:rsidRPr="004D7328">
              <w:t>9,8</w:t>
            </w:r>
          </w:p>
        </w:tc>
        <w:tc>
          <w:tcPr>
            <w:tcW w:w="1294" w:type="dxa"/>
            <w:gridSpan w:val="2"/>
            <w:tcBorders>
              <w:top w:val="nil"/>
              <w:left w:val="nil"/>
              <w:bottom w:val="single" w:sz="4" w:space="0" w:color="auto"/>
              <w:right w:val="nil"/>
            </w:tcBorders>
            <w:shd w:val="clear" w:color="000000" w:fill="FFFFFF"/>
            <w:noWrap/>
            <w:vAlign w:val="center"/>
            <w:hideMark/>
          </w:tcPr>
          <w:p w14:paraId="294538FC" w14:textId="77777777" w:rsidR="00C35A3C" w:rsidRPr="004D7328" w:rsidRDefault="00C35A3C" w:rsidP="00C35A3C">
            <w:pPr>
              <w:spacing w:line="240" w:lineRule="auto"/>
              <w:jc w:val="center"/>
            </w:pPr>
            <w:r w:rsidRPr="004D7328">
              <w:t>17,0</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5FA7F336" w14:textId="77777777" w:rsidR="00C35A3C" w:rsidRPr="004D7328" w:rsidRDefault="00C35A3C" w:rsidP="00C35A3C">
            <w:pPr>
              <w:spacing w:line="240" w:lineRule="auto"/>
              <w:jc w:val="center"/>
            </w:pPr>
            <w:r w:rsidRPr="004D7328">
              <w:t>0,132</w:t>
            </w:r>
          </w:p>
        </w:tc>
      </w:tr>
      <w:tr w:rsidR="00C35A3C" w:rsidRPr="004D7328" w14:paraId="577E77BB" w14:textId="77777777" w:rsidTr="00C35A3C">
        <w:trPr>
          <w:trHeight w:val="277"/>
          <w:jc w:val="center"/>
        </w:trPr>
        <w:tc>
          <w:tcPr>
            <w:tcW w:w="1480" w:type="dxa"/>
            <w:vMerge/>
            <w:tcBorders>
              <w:top w:val="nil"/>
              <w:left w:val="nil"/>
              <w:bottom w:val="single" w:sz="4" w:space="0" w:color="auto"/>
              <w:right w:val="nil"/>
            </w:tcBorders>
            <w:vAlign w:val="center"/>
          </w:tcPr>
          <w:p w14:paraId="76C14FC6"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711E48A7"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31D613E6" w14:textId="77777777" w:rsidR="00C35A3C" w:rsidRPr="004D7328" w:rsidRDefault="00C35A3C" w:rsidP="00C35A3C">
            <w:pPr>
              <w:spacing w:line="240" w:lineRule="auto"/>
              <w:jc w:val="center"/>
              <w:rPr>
                <w:b/>
                <w:bCs/>
              </w:rPr>
            </w:pPr>
            <w:r w:rsidRPr="004D7328">
              <w:rPr>
                <w:b/>
                <w:bCs/>
              </w:rPr>
              <w:t>11</w:t>
            </w:r>
          </w:p>
        </w:tc>
        <w:tc>
          <w:tcPr>
            <w:tcW w:w="853" w:type="dxa"/>
            <w:gridSpan w:val="2"/>
            <w:tcBorders>
              <w:top w:val="nil"/>
              <w:left w:val="nil"/>
              <w:bottom w:val="single" w:sz="4" w:space="0" w:color="auto"/>
              <w:right w:val="nil"/>
            </w:tcBorders>
            <w:shd w:val="clear" w:color="000000" w:fill="FFFFFF"/>
            <w:noWrap/>
            <w:vAlign w:val="center"/>
            <w:hideMark/>
          </w:tcPr>
          <w:p w14:paraId="7CC62150" w14:textId="77777777" w:rsidR="00C35A3C" w:rsidRPr="004D7328" w:rsidRDefault="00C35A3C" w:rsidP="00C35A3C">
            <w:pPr>
              <w:spacing w:line="240" w:lineRule="auto"/>
              <w:jc w:val="center"/>
            </w:pPr>
            <w:r w:rsidRPr="004D7328">
              <w:t>13,7</w:t>
            </w:r>
          </w:p>
        </w:tc>
        <w:tc>
          <w:tcPr>
            <w:tcW w:w="1353" w:type="dxa"/>
            <w:gridSpan w:val="2"/>
            <w:tcBorders>
              <w:top w:val="nil"/>
              <w:left w:val="nil"/>
              <w:bottom w:val="single" w:sz="4" w:space="0" w:color="auto"/>
              <w:right w:val="nil"/>
            </w:tcBorders>
            <w:shd w:val="clear" w:color="000000" w:fill="FFFFFF"/>
            <w:noWrap/>
            <w:vAlign w:val="center"/>
            <w:hideMark/>
          </w:tcPr>
          <w:p w14:paraId="57F8F432" w14:textId="77777777" w:rsidR="00C35A3C" w:rsidRPr="004D7328" w:rsidRDefault="00C35A3C" w:rsidP="00C35A3C">
            <w:pPr>
              <w:spacing w:line="240" w:lineRule="auto"/>
              <w:jc w:val="center"/>
            </w:pPr>
            <w:r w:rsidRPr="004D7328">
              <w:t>2,5</w:t>
            </w:r>
          </w:p>
        </w:tc>
        <w:tc>
          <w:tcPr>
            <w:tcW w:w="1259" w:type="dxa"/>
            <w:gridSpan w:val="2"/>
            <w:tcBorders>
              <w:top w:val="nil"/>
              <w:left w:val="nil"/>
              <w:bottom w:val="single" w:sz="4" w:space="0" w:color="auto"/>
              <w:right w:val="nil"/>
            </w:tcBorders>
            <w:shd w:val="clear" w:color="000000" w:fill="FFFFFF"/>
            <w:noWrap/>
            <w:vAlign w:val="center"/>
            <w:hideMark/>
          </w:tcPr>
          <w:p w14:paraId="04BCFF01" w14:textId="77777777" w:rsidR="00C35A3C" w:rsidRPr="004D7328" w:rsidRDefault="00C35A3C" w:rsidP="00C35A3C">
            <w:pPr>
              <w:spacing w:line="240" w:lineRule="auto"/>
              <w:jc w:val="center"/>
            </w:pPr>
            <w:r w:rsidRPr="004D7328">
              <w:t>9,5</w:t>
            </w:r>
          </w:p>
        </w:tc>
        <w:tc>
          <w:tcPr>
            <w:tcW w:w="1294" w:type="dxa"/>
            <w:gridSpan w:val="2"/>
            <w:tcBorders>
              <w:top w:val="nil"/>
              <w:left w:val="nil"/>
              <w:bottom w:val="single" w:sz="4" w:space="0" w:color="auto"/>
              <w:right w:val="nil"/>
            </w:tcBorders>
            <w:shd w:val="clear" w:color="000000" w:fill="FFFFFF"/>
            <w:noWrap/>
            <w:vAlign w:val="center"/>
            <w:hideMark/>
          </w:tcPr>
          <w:p w14:paraId="618F7EDC" w14:textId="77777777" w:rsidR="00C35A3C" w:rsidRPr="004D7328" w:rsidRDefault="00C35A3C" w:rsidP="00C35A3C">
            <w:pPr>
              <w:spacing w:line="240" w:lineRule="auto"/>
              <w:jc w:val="center"/>
            </w:pPr>
            <w:r w:rsidRPr="004D7328">
              <w:t>17,0</w:t>
            </w:r>
          </w:p>
        </w:tc>
        <w:tc>
          <w:tcPr>
            <w:tcW w:w="1223" w:type="dxa"/>
            <w:gridSpan w:val="2"/>
            <w:vMerge/>
            <w:tcBorders>
              <w:top w:val="nil"/>
              <w:left w:val="nil"/>
              <w:bottom w:val="single" w:sz="4" w:space="0" w:color="auto"/>
              <w:right w:val="nil"/>
            </w:tcBorders>
            <w:vAlign w:val="center"/>
            <w:hideMark/>
          </w:tcPr>
          <w:p w14:paraId="5902B249" w14:textId="77777777" w:rsidR="00C35A3C" w:rsidRPr="004D7328" w:rsidRDefault="00C35A3C" w:rsidP="00C35A3C">
            <w:pPr>
              <w:spacing w:line="240" w:lineRule="auto"/>
            </w:pPr>
          </w:p>
        </w:tc>
      </w:tr>
      <w:tr w:rsidR="00C35A3C" w:rsidRPr="004D7328" w14:paraId="0DD70733"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29C41947" w14:textId="77777777" w:rsidR="00C35A3C" w:rsidRPr="004D7328" w:rsidRDefault="00C35A3C" w:rsidP="00C35A3C">
            <w:pPr>
              <w:spacing w:line="240" w:lineRule="auto"/>
              <w:jc w:val="center"/>
            </w:pPr>
            <w:r>
              <w:t>muscle mass (kg)</w:t>
            </w:r>
          </w:p>
        </w:tc>
        <w:tc>
          <w:tcPr>
            <w:tcW w:w="1592" w:type="dxa"/>
            <w:tcBorders>
              <w:top w:val="nil"/>
              <w:left w:val="nil"/>
              <w:bottom w:val="single" w:sz="4" w:space="0" w:color="auto"/>
              <w:right w:val="nil"/>
            </w:tcBorders>
            <w:shd w:val="clear" w:color="000000" w:fill="FFFFFF"/>
            <w:vAlign w:val="center"/>
            <w:hideMark/>
          </w:tcPr>
          <w:p w14:paraId="630A7230"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22CB7A86"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73282D69" w14:textId="77777777" w:rsidR="00C35A3C" w:rsidRPr="004D7328" w:rsidRDefault="00C35A3C" w:rsidP="00C35A3C">
            <w:pPr>
              <w:spacing w:line="240" w:lineRule="auto"/>
              <w:jc w:val="center"/>
            </w:pPr>
            <w:r w:rsidRPr="004D7328">
              <w:t>28,4</w:t>
            </w:r>
          </w:p>
        </w:tc>
        <w:tc>
          <w:tcPr>
            <w:tcW w:w="1353" w:type="dxa"/>
            <w:gridSpan w:val="2"/>
            <w:tcBorders>
              <w:top w:val="nil"/>
              <w:left w:val="nil"/>
              <w:bottom w:val="single" w:sz="4" w:space="0" w:color="auto"/>
              <w:right w:val="nil"/>
            </w:tcBorders>
            <w:shd w:val="clear" w:color="000000" w:fill="FFFFFF"/>
            <w:noWrap/>
            <w:vAlign w:val="center"/>
            <w:hideMark/>
          </w:tcPr>
          <w:p w14:paraId="676300F7" w14:textId="77777777" w:rsidR="00C35A3C" w:rsidRPr="004D7328" w:rsidRDefault="00C35A3C" w:rsidP="00C35A3C">
            <w:pPr>
              <w:spacing w:line="240" w:lineRule="auto"/>
              <w:jc w:val="center"/>
            </w:pPr>
            <w:r w:rsidRPr="004D7328">
              <w:t>5,1</w:t>
            </w:r>
          </w:p>
        </w:tc>
        <w:tc>
          <w:tcPr>
            <w:tcW w:w="1259" w:type="dxa"/>
            <w:gridSpan w:val="2"/>
            <w:tcBorders>
              <w:top w:val="nil"/>
              <w:left w:val="nil"/>
              <w:bottom w:val="single" w:sz="4" w:space="0" w:color="auto"/>
              <w:right w:val="nil"/>
            </w:tcBorders>
            <w:shd w:val="clear" w:color="000000" w:fill="FFFFFF"/>
            <w:noWrap/>
            <w:vAlign w:val="center"/>
            <w:hideMark/>
          </w:tcPr>
          <w:p w14:paraId="5C28EC41" w14:textId="77777777" w:rsidR="00C35A3C" w:rsidRPr="004D7328" w:rsidRDefault="00C35A3C" w:rsidP="00C35A3C">
            <w:pPr>
              <w:spacing w:line="240" w:lineRule="auto"/>
              <w:jc w:val="center"/>
            </w:pPr>
            <w:r w:rsidRPr="004D7328">
              <w:t>20,8</w:t>
            </w:r>
          </w:p>
        </w:tc>
        <w:tc>
          <w:tcPr>
            <w:tcW w:w="1294" w:type="dxa"/>
            <w:gridSpan w:val="2"/>
            <w:tcBorders>
              <w:top w:val="nil"/>
              <w:left w:val="nil"/>
              <w:bottom w:val="single" w:sz="4" w:space="0" w:color="auto"/>
              <w:right w:val="nil"/>
            </w:tcBorders>
            <w:shd w:val="clear" w:color="000000" w:fill="FFFFFF"/>
            <w:noWrap/>
            <w:vAlign w:val="center"/>
            <w:hideMark/>
          </w:tcPr>
          <w:p w14:paraId="28FC625D" w14:textId="77777777" w:rsidR="00C35A3C" w:rsidRPr="004D7328" w:rsidRDefault="00C35A3C" w:rsidP="00C35A3C">
            <w:pPr>
              <w:spacing w:line="240" w:lineRule="auto"/>
              <w:jc w:val="center"/>
            </w:pPr>
            <w:r w:rsidRPr="004D7328">
              <w:t>37,8</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75566113" w14:textId="77777777" w:rsidR="00C35A3C" w:rsidRPr="004D7328" w:rsidRDefault="00C35A3C" w:rsidP="00C35A3C">
            <w:pPr>
              <w:spacing w:line="240" w:lineRule="auto"/>
              <w:jc w:val="center"/>
            </w:pPr>
            <w:r w:rsidRPr="004D7328">
              <w:t>0,173</w:t>
            </w:r>
          </w:p>
        </w:tc>
      </w:tr>
      <w:tr w:rsidR="00C35A3C" w:rsidRPr="004D7328" w14:paraId="4FD13541" w14:textId="77777777" w:rsidTr="00C35A3C">
        <w:trPr>
          <w:trHeight w:val="277"/>
          <w:jc w:val="center"/>
        </w:trPr>
        <w:tc>
          <w:tcPr>
            <w:tcW w:w="1480" w:type="dxa"/>
            <w:vMerge/>
            <w:tcBorders>
              <w:top w:val="nil"/>
              <w:left w:val="nil"/>
              <w:bottom w:val="single" w:sz="4" w:space="0" w:color="auto"/>
              <w:right w:val="nil"/>
            </w:tcBorders>
            <w:vAlign w:val="center"/>
          </w:tcPr>
          <w:p w14:paraId="0D3BD538"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4B6F86D5"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109469C8"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28AACD50" w14:textId="77777777" w:rsidR="00C35A3C" w:rsidRPr="004D7328" w:rsidRDefault="00C35A3C" w:rsidP="00C35A3C">
            <w:pPr>
              <w:spacing w:line="240" w:lineRule="auto"/>
              <w:jc w:val="center"/>
            </w:pPr>
            <w:r w:rsidRPr="004D7328">
              <w:t>31,2</w:t>
            </w:r>
          </w:p>
        </w:tc>
        <w:tc>
          <w:tcPr>
            <w:tcW w:w="1353" w:type="dxa"/>
            <w:gridSpan w:val="2"/>
            <w:tcBorders>
              <w:top w:val="nil"/>
              <w:left w:val="nil"/>
              <w:bottom w:val="single" w:sz="4" w:space="0" w:color="auto"/>
              <w:right w:val="nil"/>
            </w:tcBorders>
            <w:shd w:val="clear" w:color="000000" w:fill="FFFFFF"/>
            <w:noWrap/>
            <w:vAlign w:val="center"/>
            <w:hideMark/>
          </w:tcPr>
          <w:p w14:paraId="3B933D9F" w14:textId="77777777" w:rsidR="00C35A3C" w:rsidRPr="004D7328" w:rsidRDefault="00C35A3C" w:rsidP="00C35A3C">
            <w:pPr>
              <w:spacing w:line="240" w:lineRule="auto"/>
              <w:jc w:val="center"/>
            </w:pPr>
            <w:r w:rsidRPr="004D7328">
              <w:t>3,9</w:t>
            </w:r>
          </w:p>
        </w:tc>
        <w:tc>
          <w:tcPr>
            <w:tcW w:w="1259" w:type="dxa"/>
            <w:gridSpan w:val="2"/>
            <w:tcBorders>
              <w:top w:val="nil"/>
              <w:left w:val="nil"/>
              <w:bottom w:val="single" w:sz="4" w:space="0" w:color="auto"/>
              <w:right w:val="nil"/>
            </w:tcBorders>
            <w:shd w:val="clear" w:color="000000" w:fill="FFFFFF"/>
            <w:noWrap/>
            <w:vAlign w:val="center"/>
            <w:hideMark/>
          </w:tcPr>
          <w:p w14:paraId="1AAFC226" w14:textId="77777777" w:rsidR="00C35A3C" w:rsidRPr="004D7328" w:rsidRDefault="00C35A3C" w:rsidP="00C35A3C">
            <w:pPr>
              <w:spacing w:line="240" w:lineRule="auto"/>
              <w:jc w:val="center"/>
            </w:pPr>
            <w:r w:rsidRPr="004D7328">
              <w:t>24,3</w:t>
            </w:r>
          </w:p>
        </w:tc>
        <w:tc>
          <w:tcPr>
            <w:tcW w:w="1294" w:type="dxa"/>
            <w:gridSpan w:val="2"/>
            <w:tcBorders>
              <w:top w:val="nil"/>
              <w:left w:val="nil"/>
              <w:bottom w:val="single" w:sz="4" w:space="0" w:color="auto"/>
              <w:right w:val="nil"/>
            </w:tcBorders>
            <w:shd w:val="clear" w:color="000000" w:fill="FFFFFF"/>
            <w:noWrap/>
            <w:vAlign w:val="center"/>
            <w:hideMark/>
          </w:tcPr>
          <w:p w14:paraId="63B7E6EC" w14:textId="77777777" w:rsidR="00C35A3C" w:rsidRPr="004D7328" w:rsidRDefault="00C35A3C" w:rsidP="00C35A3C">
            <w:pPr>
              <w:spacing w:line="240" w:lineRule="auto"/>
              <w:jc w:val="center"/>
            </w:pPr>
            <w:r w:rsidRPr="004D7328">
              <w:t>37,4</w:t>
            </w:r>
          </w:p>
        </w:tc>
        <w:tc>
          <w:tcPr>
            <w:tcW w:w="1223" w:type="dxa"/>
            <w:gridSpan w:val="2"/>
            <w:vMerge/>
            <w:tcBorders>
              <w:top w:val="nil"/>
              <w:left w:val="nil"/>
              <w:bottom w:val="single" w:sz="4" w:space="0" w:color="auto"/>
              <w:right w:val="nil"/>
            </w:tcBorders>
            <w:vAlign w:val="center"/>
            <w:hideMark/>
          </w:tcPr>
          <w:p w14:paraId="2122D1A4" w14:textId="77777777" w:rsidR="00C35A3C" w:rsidRPr="004D7328" w:rsidRDefault="00C35A3C" w:rsidP="00C35A3C">
            <w:pPr>
              <w:spacing w:line="240" w:lineRule="auto"/>
            </w:pPr>
          </w:p>
        </w:tc>
      </w:tr>
      <w:tr w:rsidR="00C35A3C" w:rsidRPr="004D7328" w14:paraId="0103D733"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27F4CCB1" w14:textId="77777777" w:rsidR="00C35A3C" w:rsidRPr="00D95494" w:rsidRDefault="00C35A3C" w:rsidP="00C35A3C">
            <w:pPr>
              <w:spacing w:line="240" w:lineRule="auto"/>
              <w:jc w:val="center"/>
              <w:rPr>
                <w:kern w:val="2"/>
                <w:lang w:val="es-CO"/>
              </w:rPr>
            </w:pPr>
            <w:r>
              <w:rPr>
                <w:kern w:val="2"/>
              </w:rPr>
              <w:t xml:space="preserve">left hand strength (kg) </w:t>
            </w:r>
          </w:p>
        </w:tc>
        <w:tc>
          <w:tcPr>
            <w:tcW w:w="1592" w:type="dxa"/>
            <w:tcBorders>
              <w:top w:val="nil"/>
              <w:left w:val="nil"/>
              <w:bottom w:val="single" w:sz="4" w:space="0" w:color="auto"/>
              <w:right w:val="nil"/>
            </w:tcBorders>
            <w:shd w:val="clear" w:color="000000" w:fill="FFFFFF"/>
            <w:vAlign w:val="center"/>
            <w:hideMark/>
          </w:tcPr>
          <w:p w14:paraId="755D601D"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1A3D331F"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38DEE608" w14:textId="77777777" w:rsidR="00C35A3C" w:rsidRPr="004D7328" w:rsidRDefault="00C35A3C" w:rsidP="00C35A3C">
            <w:pPr>
              <w:spacing w:line="240" w:lineRule="auto"/>
              <w:jc w:val="center"/>
            </w:pPr>
            <w:r w:rsidRPr="004D7328">
              <w:t>36,7</w:t>
            </w:r>
          </w:p>
        </w:tc>
        <w:tc>
          <w:tcPr>
            <w:tcW w:w="1353" w:type="dxa"/>
            <w:gridSpan w:val="2"/>
            <w:tcBorders>
              <w:top w:val="nil"/>
              <w:left w:val="nil"/>
              <w:bottom w:val="single" w:sz="4" w:space="0" w:color="auto"/>
              <w:right w:val="nil"/>
            </w:tcBorders>
            <w:shd w:val="clear" w:color="000000" w:fill="FFFFFF"/>
            <w:noWrap/>
            <w:vAlign w:val="center"/>
            <w:hideMark/>
          </w:tcPr>
          <w:p w14:paraId="5A2B9C78" w14:textId="77777777" w:rsidR="00C35A3C" w:rsidRPr="004D7328" w:rsidRDefault="00C35A3C" w:rsidP="00C35A3C">
            <w:pPr>
              <w:spacing w:line="240" w:lineRule="auto"/>
              <w:jc w:val="center"/>
            </w:pPr>
            <w:r w:rsidRPr="004D7328">
              <w:t>7,6</w:t>
            </w:r>
          </w:p>
        </w:tc>
        <w:tc>
          <w:tcPr>
            <w:tcW w:w="1259" w:type="dxa"/>
            <w:gridSpan w:val="2"/>
            <w:tcBorders>
              <w:top w:val="nil"/>
              <w:left w:val="nil"/>
              <w:bottom w:val="single" w:sz="4" w:space="0" w:color="auto"/>
              <w:right w:val="nil"/>
            </w:tcBorders>
            <w:shd w:val="clear" w:color="000000" w:fill="FFFFFF"/>
            <w:noWrap/>
            <w:vAlign w:val="center"/>
            <w:hideMark/>
          </w:tcPr>
          <w:p w14:paraId="561E8015" w14:textId="77777777" w:rsidR="00C35A3C" w:rsidRPr="004D7328" w:rsidRDefault="00C35A3C" w:rsidP="00C35A3C">
            <w:pPr>
              <w:spacing w:line="240" w:lineRule="auto"/>
              <w:jc w:val="center"/>
            </w:pPr>
            <w:r w:rsidRPr="004D7328">
              <w:t>23,6</w:t>
            </w:r>
          </w:p>
        </w:tc>
        <w:tc>
          <w:tcPr>
            <w:tcW w:w="1294" w:type="dxa"/>
            <w:gridSpan w:val="2"/>
            <w:tcBorders>
              <w:top w:val="nil"/>
              <w:left w:val="nil"/>
              <w:bottom w:val="single" w:sz="4" w:space="0" w:color="auto"/>
              <w:right w:val="nil"/>
            </w:tcBorders>
            <w:shd w:val="clear" w:color="000000" w:fill="FFFFFF"/>
            <w:noWrap/>
            <w:vAlign w:val="center"/>
            <w:hideMark/>
          </w:tcPr>
          <w:p w14:paraId="6B249352" w14:textId="77777777" w:rsidR="00C35A3C" w:rsidRPr="004D7328" w:rsidRDefault="00C35A3C" w:rsidP="00C35A3C">
            <w:pPr>
              <w:spacing w:line="240" w:lineRule="auto"/>
              <w:jc w:val="center"/>
            </w:pPr>
            <w:r w:rsidRPr="004D7328">
              <w:t>47,7</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7534ADFE" w14:textId="77777777" w:rsidR="00C35A3C" w:rsidRPr="004D7328" w:rsidRDefault="00C35A3C" w:rsidP="00C35A3C">
            <w:pPr>
              <w:spacing w:line="240" w:lineRule="auto"/>
              <w:jc w:val="center"/>
            </w:pPr>
            <w:r w:rsidRPr="004D7328">
              <w:t>0,156</w:t>
            </w:r>
          </w:p>
        </w:tc>
      </w:tr>
      <w:tr w:rsidR="00C35A3C" w:rsidRPr="004D7328" w14:paraId="6014CD00" w14:textId="77777777" w:rsidTr="00C35A3C">
        <w:trPr>
          <w:trHeight w:val="277"/>
          <w:jc w:val="center"/>
        </w:trPr>
        <w:tc>
          <w:tcPr>
            <w:tcW w:w="1480" w:type="dxa"/>
            <w:vMerge/>
            <w:tcBorders>
              <w:top w:val="nil"/>
              <w:left w:val="nil"/>
              <w:bottom w:val="single" w:sz="4" w:space="0" w:color="auto"/>
              <w:right w:val="nil"/>
            </w:tcBorders>
            <w:vAlign w:val="center"/>
          </w:tcPr>
          <w:p w14:paraId="0B635EA0"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7E31E236"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5AC01EE6"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176E47BB" w14:textId="77777777" w:rsidR="00C35A3C" w:rsidRPr="004D7328" w:rsidRDefault="00C35A3C" w:rsidP="00C35A3C">
            <w:pPr>
              <w:spacing w:line="240" w:lineRule="auto"/>
              <w:jc w:val="center"/>
            </w:pPr>
            <w:r w:rsidRPr="004D7328">
              <w:t>40,8</w:t>
            </w:r>
          </w:p>
        </w:tc>
        <w:tc>
          <w:tcPr>
            <w:tcW w:w="1353" w:type="dxa"/>
            <w:gridSpan w:val="2"/>
            <w:tcBorders>
              <w:top w:val="nil"/>
              <w:left w:val="nil"/>
              <w:bottom w:val="single" w:sz="4" w:space="0" w:color="auto"/>
              <w:right w:val="nil"/>
            </w:tcBorders>
            <w:shd w:val="clear" w:color="000000" w:fill="FFFFFF"/>
            <w:noWrap/>
            <w:vAlign w:val="center"/>
            <w:hideMark/>
          </w:tcPr>
          <w:p w14:paraId="7CC2932B" w14:textId="77777777" w:rsidR="00C35A3C" w:rsidRPr="004D7328" w:rsidRDefault="00C35A3C" w:rsidP="00C35A3C">
            <w:pPr>
              <w:spacing w:line="240" w:lineRule="auto"/>
              <w:jc w:val="center"/>
            </w:pPr>
            <w:r w:rsidRPr="004D7328">
              <w:t>4,5</w:t>
            </w:r>
          </w:p>
        </w:tc>
        <w:tc>
          <w:tcPr>
            <w:tcW w:w="1259" w:type="dxa"/>
            <w:gridSpan w:val="2"/>
            <w:tcBorders>
              <w:top w:val="nil"/>
              <w:left w:val="nil"/>
              <w:bottom w:val="single" w:sz="4" w:space="0" w:color="auto"/>
              <w:right w:val="nil"/>
            </w:tcBorders>
            <w:shd w:val="clear" w:color="000000" w:fill="FFFFFF"/>
            <w:noWrap/>
            <w:vAlign w:val="center"/>
            <w:hideMark/>
          </w:tcPr>
          <w:p w14:paraId="4F94C857" w14:textId="77777777" w:rsidR="00C35A3C" w:rsidRPr="004D7328" w:rsidRDefault="00C35A3C" w:rsidP="00C35A3C">
            <w:pPr>
              <w:spacing w:line="240" w:lineRule="auto"/>
              <w:jc w:val="center"/>
            </w:pPr>
            <w:r w:rsidRPr="004D7328">
              <w:t>33,2</w:t>
            </w:r>
          </w:p>
        </w:tc>
        <w:tc>
          <w:tcPr>
            <w:tcW w:w="1294" w:type="dxa"/>
            <w:gridSpan w:val="2"/>
            <w:tcBorders>
              <w:top w:val="nil"/>
              <w:left w:val="nil"/>
              <w:bottom w:val="single" w:sz="4" w:space="0" w:color="auto"/>
              <w:right w:val="nil"/>
            </w:tcBorders>
            <w:shd w:val="clear" w:color="000000" w:fill="FFFFFF"/>
            <w:noWrap/>
            <w:vAlign w:val="center"/>
            <w:hideMark/>
          </w:tcPr>
          <w:p w14:paraId="19D684DA" w14:textId="77777777" w:rsidR="00C35A3C" w:rsidRPr="004D7328" w:rsidRDefault="00C35A3C" w:rsidP="00C35A3C">
            <w:pPr>
              <w:spacing w:line="240" w:lineRule="auto"/>
              <w:jc w:val="center"/>
            </w:pPr>
            <w:r w:rsidRPr="004D7328">
              <w:t>50,8</w:t>
            </w:r>
          </w:p>
        </w:tc>
        <w:tc>
          <w:tcPr>
            <w:tcW w:w="1223" w:type="dxa"/>
            <w:gridSpan w:val="2"/>
            <w:vMerge/>
            <w:tcBorders>
              <w:top w:val="nil"/>
              <w:left w:val="nil"/>
              <w:bottom w:val="single" w:sz="4" w:space="0" w:color="auto"/>
              <w:right w:val="nil"/>
            </w:tcBorders>
            <w:vAlign w:val="center"/>
            <w:hideMark/>
          </w:tcPr>
          <w:p w14:paraId="55B37177" w14:textId="77777777" w:rsidR="00C35A3C" w:rsidRPr="004D7328" w:rsidRDefault="00C35A3C" w:rsidP="00C35A3C">
            <w:pPr>
              <w:spacing w:line="240" w:lineRule="auto"/>
            </w:pPr>
          </w:p>
        </w:tc>
      </w:tr>
      <w:tr w:rsidR="00C35A3C" w:rsidRPr="004D7328" w14:paraId="34395CE9"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190972FC" w14:textId="77777777" w:rsidR="00C35A3C" w:rsidRPr="00D95494" w:rsidRDefault="00C35A3C" w:rsidP="00C35A3C">
            <w:pPr>
              <w:spacing w:line="240" w:lineRule="auto"/>
              <w:jc w:val="center"/>
              <w:rPr>
                <w:kern w:val="2"/>
                <w:lang w:val="es-CO"/>
              </w:rPr>
            </w:pPr>
            <w:r>
              <w:rPr>
                <w:kern w:val="2"/>
              </w:rPr>
              <w:t xml:space="preserve">right hand strength (kg) </w:t>
            </w:r>
          </w:p>
        </w:tc>
        <w:tc>
          <w:tcPr>
            <w:tcW w:w="1592" w:type="dxa"/>
            <w:tcBorders>
              <w:top w:val="nil"/>
              <w:left w:val="nil"/>
              <w:bottom w:val="single" w:sz="4" w:space="0" w:color="auto"/>
              <w:right w:val="nil"/>
            </w:tcBorders>
            <w:shd w:val="clear" w:color="000000" w:fill="FFFFFF"/>
            <w:vAlign w:val="center"/>
            <w:hideMark/>
          </w:tcPr>
          <w:p w14:paraId="1A8CFC4D"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2DB7C5C7"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7E2B38C8" w14:textId="77777777" w:rsidR="00C35A3C" w:rsidRPr="004D7328" w:rsidRDefault="00C35A3C" w:rsidP="00C35A3C">
            <w:pPr>
              <w:spacing w:line="240" w:lineRule="auto"/>
              <w:jc w:val="center"/>
            </w:pPr>
            <w:r w:rsidRPr="004D7328">
              <w:t>36,2</w:t>
            </w:r>
          </w:p>
        </w:tc>
        <w:tc>
          <w:tcPr>
            <w:tcW w:w="1353" w:type="dxa"/>
            <w:gridSpan w:val="2"/>
            <w:tcBorders>
              <w:top w:val="nil"/>
              <w:left w:val="nil"/>
              <w:bottom w:val="single" w:sz="4" w:space="0" w:color="auto"/>
              <w:right w:val="nil"/>
            </w:tcBorders>
            <w:shd w:val="clear" w:color="000000" w:fill="FFFFFF"/>
            <w:noWrap/>
            <w:vAlign w:val="center"/>
            <w:hideMark/>
          </w:tcPr>
          <w:p w14:paraId="5B2E5A86" w14:textId="77777777" w:rsidR="00C35A3C" w:rsidRPr="004D7328" w:rsidRDefault="00C35A3C" w:rsidP="00C35A3C">
            <w:pPr>
              <w:spacing w:line="240" w:lineRule="auto"/>
              <w:jc w:val="center"/>
            </w:pPr>
            <w:r w:rsidRPr="004D7328">
              <w:t>9,2</w:t>
            </w:r>
          </w:p>
        </w:tc>
        <w:tc>
          <w:tcPr>
            <w:tcW w:w="1259" w:type="dxa"/>
            <w:gridSpan w:val="2"/>
            <w:tcBorders>
              <w:top w:val="nil"/>
              <w:left w:val="nil"/>
              <w:bottom w:val="single" w:sz="4" w:space="0" w:color="auto"/>
              <w:right w:val="nil"/>
            </w:tcBorders>
            <w:shd w:val="clear" w:color="000000" w:fill="FFFFFF"/>
            <w:noWrap/>
            <w:vAlign w:val="center"/>
            <w:hideMark/>
          </w:tcPr>
          <w:p w14:paraId="1C53A8EA" w14:textId="77777777" w:rsidR="00C35A3C" w:rsidRPr="004D7328" w:rsidRDefault="00C35A3C" w:rsidP="00C35A3C">
            <w:pPr>
              <w:spacing w:line="240" w:lineRule="auto"/>
              <w:jc w:val="center"/>
            </w:pPr>
            <w:r w:rsidRPr="004D7328">
              <w:t>19,6</w:t>
            </w:r>
          </w:p>
        </w:tc>
        <w:tc>
          <w:tcPr>
            <w:tcW w:w="1294" w:type="dxa"/>
            <w:gridSpan w:val="2"/>
            <w:tcBorders>
              <w:top w:val="nil"/>
              <w:left w:val="nil"/>
              <w:bottom w:val="single" w:sz="4" w:space="0" w:color="auto"/>
              <w:right w:val="nil"/>
            </w:tcBorders>
            <w:shd w:val="clear" w:color="000000" w:fill="FFFFFF"/>
            <w:noWrap/>
            <w:vAlign w:val="center"/>
            <w:hideMark/>
          </w:tcPr>
          <w:p w14:paraId="5083D181" w14:textId="77777777" w:rsidR="00C35A3C" w:rsidRPr="004D7328" w:rsidRDefault="00C35A3C" w:rsidP="00C35A3C">
            <w:pPr>
              <w:spacing w:line="240" w:lineRule="auto"/>
              <w:jc w:val="center"/>
            </w:pPr>
            <w:r w:rsidRPr="004D7328">
              <w:t>50,5</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6C091A0D" w14:textId="77777777" w:rsidR="00C35A3C" w:rsidRPr="004D7328" w:rsidRDefault="00C35A3C" w:rsidP="00C35A3C">
            <w:pPr>
              <w:spacing w:line="240" w:lineRule="auto"/>
              <w:jc w:val="center"/>
            </w:pPr>
            <w:r w:rsidRPr="004D7328">
              <w:t>0,332</w:t>
            </w:r>
          </w:p>
        </w:tc>
      </w:tr>
      <w:tr w:rsidR="00C35A3C" w:rsidRPr="004D7328" w14:paraId="1221DD88" w14:textId="77777777" w:rsidTr="00C35A3C">
        <w:trPr>
          <w:trHeight w:val="277"/>
          <w:jc w:val="center"/>
        </w:trPr>
        <w:tc>
          <w:tcPr>
            <w:tcW w:w="1480" w:type="dxa"/>
            <w:vMerge/>
            <w:tcBorders>
              <w:top w:val="nil"/>
              <w:left w:val="nil"/>
              <w:bottom w:val="single" w:sz="4" w:space="0" w:color="auto"/>
              <w:right w:val="nil"/>
            </w:tcBorders>
            <w:vAlign w:val="center"/>
          </w:tcPr>
          <w:p w14:paraId="17AE179C" w14:textId="77777777" w:rsidR="00C35A3C" w:rsidRPr="004D7328" w:rsidRDefault="00C35A3C" w:rsidP="00C35A3C">
            <w:pPr>
              <w:spacing w:line="240" w:lineRule="auto"/>
              <w:jc w:val="center"/>
            </w:pPr>
          </w:p>
        </w:tc>
        <w:tc>
          <w:tcPr>
            <w:tcW w:w="1592" w:type="dxa"/>
            <w:tcBorders>
              <w:top w:val="nil"/>
              <w:left w:val="nil"/>
              <w:bottom w:val="single" w:sz="4" w:space="0" w:color="auto"/>
              <w:right w:val="nil"/>
            </w:tcBorders>
            <w:shd w:val="clear" w:color="000000" w:fill="FFFFFF"/>
            <w:vAlign w:val="center"/>
            <w:hideMark/>
          </w:tcPr>
          <w:p w14:paraId="0CCC81A9"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1C96D689"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61B10AB4" w14:textId="77777777" w:rsidR="00C35A3C" w:rsidRPr="004D7328" w:rsidRDefault="00C35A3C" w:rsidP="00C35A3C">
            <w:pPr>
              <w:spacing w:line="240" w:lineRule="auto"/>
              <w:jc w:val="center"/>
            </w:pPr>
            <w:r w:rsidRPr="004D7328">
              <w:t>39,1</w:t>
            </w:r>
          </w:p>
        </w:tc>
        <w:tc>
          <w:tcPr>
            <w:tcW w:w="1353" w:type="dxa"/>
            <w:gridSpan w:val="2"/>
            <w:tcBorders>
              <w:top w:val="nil"/>
              <w:left w:val="nil"/>
              <w:bottom w:val="single" w:sz="4" w:space="0" w:color="auto"/>
              <w:right w:val="nil"/>
            </w:tcBorders>
            <w:shd w:val="clear" w:color="000000" w:fill="FFFFFF"/>
            <w:noWrap/>
            <w:vAlign w:val="center"/>
            <w:hideMark/>
          </w:tcPr>
          <w:p w14:paraId="5FF4796D" w14:textId="77777777" w:rsidR="00C35A3C" w:rsidRPr="004D7328" w:rsidRDefault="00C35A3C" w:rsidP="00C35A3C">
            <w:pPr>
              <w:spacing w:line="240" w:lineRule="auto"/>
              <w:jc w:val="center"/>
            </w:pPr>
            <w:r w:rsidRPr="004D7328">
              <w:t>2,7</w:t>
            </w:r>
          </w:p>
        </w:tc>
        <w:tc>
          <w:tcPr>
            <w:tcW w:w="1259" w:type="dxa"/>
            <w:gridSpan w:val="2"/>
            <w:tcBorders>
              <w:top w:val="nil"/>
              <w:left w:val="nil"/>
              <w:bottom w:val="single" w:sz="4" w:space="0" w:color="auto"/>
              <w:right w:val="nil"/>
            </w:tcBorders>
            <w:shd w:val="clear" w:color="000000" w:fill="FFFFFF"/>
            <w:noWrap/>
            <w:vAlign w:val="center"/>
            <w:hideMark/>
          </w:tcPr>
          <w:p w14:paraId="40E322DD" w14:textId="77777777" w:rsidR="00C35A3C" w:rsidRPr="004D7328" w:rsidRDefault="00C35A3C" w:rsidP="00C35A3C">
            <w:pPr>
              <w:spacing w:line="240" w:lineRule="auto"/>
              <w:jc w:val="center"/>
            </w:pPr>
            <w:r w:rsidRPr="004D7328">
              <w:t>35,6</w:t>
            </w:r>
          </w:p>
        </w:tc>
        <w:tc>
          <w:tcPr>
            <w:tcW w:w="1294" w:type="dxa"/>
            <w:gridSpan w:val="2"/>
            <w:tcBorders>
              <w:top w:val="nil"/>
              <w:left w:val="nil"/>
              <w:bottom w:val="single" w:sz="4" w:space="0" w:color="auto"/>
              <w:right w:val="nil"/>
            </w:tcBorders>
            <w:shd w:val="clear" w:color="000000" w:fill="FFFFFF"/>
            <w:noWrap/>
            <w:vAlign w:val="center"/>
            <w:hideMark/>
          </w:tcPr>
          <w:p w14:paraId="64BD5113" w14:textId="77777777" w:rsidR="00C35A3C" w:rsidRPr="004D7328" w:rsidRDefault="00C35A3C" w:rsidP="00C35A3C">
            <w:pPr>
              <w:spacing w:line="240" w:lineRule="auto"/>
              <w:jc w:val="center"/>
            </w:pPr>
            <w:r w:rsidRPr="004D7328">
              <w:t>44,9</w:t>
            </w:r>
          </w:p>
        </w:tc>
        <w:tc>
          <w:tcPr>
            <w:tcW w:w="1223" w:type="dxa"/>
            <w:gridSpan w:val="2"/>
            <w:vMerge/>
            <w:tcBorders>
              <w:top w:val="nil"/>
              <w:left w:val="nil"/>
              <w:bottom w:val="single" w:sz="4" w:space="0" w:color="auto"/>
              <w:right w:val="nil"/>
            </w:tcBorders>
            <w:vAlign w:val="center"/>
            <w:hideMark/>
          </w:tcPr>
          <w:p w14:paraId="4DDC291B" w14:textId="77777777" w:rsidR="00C35A3C" w:rsidRPr="004D7328" w:rsidRDefault="00C35A3C" w:rsidP="00C35A3C">
            <w:pPr>
              <w:spacing w:line="240" w:lineRule="auto"/>
            </w:pPr>
          </w:p>
        </w:tc>
      </w:tr>
      <w:tr w:rsidR="00C35A3C" w:rsidRPr="004D7328" w14:paraId="7FD265D0" w14:textId="77777777" w:rsidTr="00C35A3C">
        <w:trPr>
          <w:trHeight w:val="277"/>
          <w:jc w:val="center"/>
        </w:trPr>
        <w:tc>
          <w:tcPr>
            <w:tcW w:w="1480" w:type="dxa"/>
            <w:vMerge w:val="restart"/>
            <w:tcBorders>
              <w:top w:val="nil"/>
              <w:left w:val="nil"/>
              <w:bottom w:val="single" w:sz="4" w:space="0" w:color="auto"/>
              <w:right w:val="nil"/>
            </w:tcBorders>
            <w:shd w:val="clear" w:color="000000" w:fill="FFFFFF"/>
            <w:vAlign w:val="center"/>
          </w:tcPr>
          <w:p w14:paraId="383C7363" w14:textId="77777777" w:rsidR="00C35A3C" w:rsidRPr="004D7328" w:rsidRDefault="00C35A3C" w:rsidP="00C35A3C">
            <w:pPr>
              <w:spacing w:line="240" w:lineRule="auto"/>
              <w:jc w:val="center"/>
            </w:pPr>
            <w:r>
              <w:rPr>
                <w:lang w:val="en-US"/>
              </w:rPr>
              <w:lastRenderedPageBreak/>
              <w:t>elbow flexions and extensions (rep)</w:t>
            </w:r>
          </w:p>
        </w:tc>
        <w:tc>
          <w:tcPr>
            <w:tcW w:w="1592" w:type="dxa"/>
            <w:tcBorders>
              <w:top w:val="nil"/>
              <w:left w:val="nil"/>
              <w:bottom w:val="single" w:sz="4" w:space="0" w:color="auto"/>
              <w:right w:val="nil"/>
            </w:tcBorders>
            <w:shd w:val="clear" w:color="000000" w:fill="FFFFFF"/>
            <w:vAlign w:val="center"/>
            <w:hideMark/>
          </w:tcPr>
          <w:p w14:paraId="022373A9" w14:textId="77777777" w:rsidR="00C35A3C" w:rsidRPr="004D7328" w:rsidRDefault="00C35A3C" w:rsidP="00C35A3C">
            <w:pPr>
              <w:spacing w:line="240" w:lineRule="auto"/>
              <w:jc w:val="center"/>
            </w:pPr>
            <w:r>
              <w:rPr>
                <w:lang w:val="es-CO"/>
              </w:rPr>
              <w:t>Under 20 year of age</w:t>
            </w:r>
          </w:p>
        </w:tc>
        <w:tc>
          <w:tcPr>
            <w:tcW w:w="496" w:type="dxa"/>
            <w:gridSpan w:val="2"/>
            <w:tcBorders>
              <w:top w:val="nil"/>
              <w:left w:val="nil"/>
              <w:bottom w:val="single" w:sz="4" w:space="0" w:color="auto"/>
              <w:right w:val="nil"/>
            </w:tcBorders>
            <w:shd w:val="clear" w:color="000000" w:fill="FFFFFF"/>
            <w:noWrap/>
            <w:vAlign w:val="center"/>
            <w:hideMark/>
          </w:tcPr>
          <w:p w14:paraId="2518D3F1" w14:textId="77777777" w:rsidR="00C35A3C" w:rsidRPr="004D7328" w:rsidRDefault="00C35A3C" w:rsidP="00C35A3C">
            <w:pPr>
              <w:spacing w:line="240" w:lineRule="auto"/>
              <w:jc w:val="center"/>
            </w:pPr>
            <w:r w:rsidRPr="004D7328">
              <w:t>9</w:t>
            </w:r>
          </w:p>
        </w:tc>
        <w:tc>
          <w:tcPr>
            <w:tcW w:w="853" w:type="dxa"/>
            <w:gridSpan w:val="2"/>
            <w:tcBorders>
              <w:top w:val="nil"/>
              <w:left w:val="nil"/>
              <w:bottom w:val="single" w:sz="4" w:space="0" w:color="auto"/>
              <w:right w:val="nil"/>
            </w:tcBorders>
            <w:shd w:val="clear" w:color="000000" w:fill="FFFFFF"/>
            <w:noWrap/>
            <w:vAlign w:val="center"/>
            <w:hideMark/>
          </w:tcPr>
          <w:p w14:paraId="44878B36" w14:textId="77777777" w:rsidR="00C35A3C" w:rsidRPr="004D7328" w:rsidRDefault="00C35A3C" w:rsidP="00C35A3C">
            <w:pPr>
              <w:spacing w:line="240" w:lineRule="auto"/>
              <w:jc w:val="center"/>
            </w:pPr>
            <w:r w:rsidRPr="004D7328">
              <w:t>36,6</w:t>
            </w:r>
          </w:p>
        </w:tc>
        <w:tc>
          <w:tcPr>
            <w:tcW w:w="1353" w:type="dxa"/>
            <w:gridSpan w:val="2"/>
            <w:tcBorders>
              <w:top w:val="nil"/>
              <w:left w:val="nil"/>
              <w:bottom w:val="single" w:sz="4" w:space="0" w:color="auto"/>
              <w:right w:val="nil"/>
            </w:tcBorders>
            <w:shd w:val="clear" w:color="000000" w:fill="FFFFFF"/>
            <w:noWrap/>
            <w:vAlign w:val="center"/>
            <w:hideMark/>
          </w:tcPr>
          <w:p w14:paraId="1EF46C1D" w14:textId="77777777" w:rsidR="00C35A3C" w:rsidRPr="004D7328" w:rsidRDefault="00C35A3C" w:rsidP="00C35A3C">
            <w:pPr>
              <w:spacing w:line="240" w:lineRule="auto"/>
              <w:jc w:val="center"/>
            </w:pPr>
            <w:r w:rsidRPr="004D7328">
              <w:t>5,9</w:t>
            </w:r>
          </w:p>
        </w:tc>
        <w:tc>
          <w:tcPr>
            <w:tcW w:w="1259" w:type="dxa"/>
            <w:gridSpan w:val="2"/>
            <w:tcBorders>
              <w:top w:val="nil"/>
              <w:left w:val="nil"/>
              <w:bottom w:val="single" w:sz="4" w:space="0" w:color="auto"/>
              <w:right w:val="nil"/>
            </w:tcBorders>
            <w:shd w:val="clear" w:color="000000" w:fill="FFFFFF"/>
            <w:noWrap/>
            <w:vAlign w:val="center"/>
            <w:hideMark/>
          </w:tcPr>
          <w:p w14:paraId="21E451AE" w14:textId="77777777" w:rsidR="00C35A3C" w:rsidRPr="004D7328" w:rsidRDefault="00C35A3C" w:rsidP="00C35A3C">
            <w:pPr>
              <w:spacing w:line="240" w:lineRule="auto"/>
              <w:jc w:val="center"/>
            </w:pPr>
            <w:r w:rsidRPr="004D7328">
              <w:t>25,0</w:t>
            </w:r>
          </w:p>
        </w:tc>
        <w:tc>
          <w:tcPr>
            <w:tcW w:w="1294" w:type="dxa"/>
            <w:gridSpan w:val="2"/>
            <w:tcBorders>
              <w:top w:val="nil"/>
              <w:left w:val="nil"/>
              <w:bottom w:val="single" w:sz="4" w:space="0" w:color="auto"/>
              <w:right w:val="nil"/>
            </w:tcBorders>
            <w:shd w:val="clear" w:color="000000" w:fill="FFFFFF"/>
            <w:noWrap/>
            <w:vAlign w:val="center"/>
            <w:hideMark/>
          </w:tcPr>
          <w:p w14:paraId="4F1E3C14" w14:textId="77777777" w:rsidR="00C35A3C" w:rsidRPr="004D7328" w:rsidRDefault="00C35A3C" w:rsidP="00C35A3C">
            <w:pPr>
              <w:spacing w:line="240" w:lineRule="auto"/>
              <w:jc w:val="center"/>
            </w:pPr>
            <w:r w:rsidRPr="004D7328">
              <w:t>43,0</w:t>
            </w:r>
          </w:p>
        </w:tc>
        <w:tc>
          <w:tcPr>
            <w:tcW w:w="1223" w:type="dxa"/>
            <w:gridSpan w:val="2"/>
            <w:vMerge w:val="restart"/>
            <w:tcBorders>
              <w:top w:val="nil"/>
              <w:left w:val="nil"/>
              <w:bottom w:val="single" w:sz="4" w:space="0" w:color="auto"/>
              <w:right w:val="nil"/>
            </w:tcBorders>
            <w:shd w:val="clear" w:color="000000" w:fill="FFFFFF"/>
            <w:noWrap/>
            <w:vAlign w:val="center"/>
            <w:hideMark/>
          </w:tcPr>
          <w:p w14:paraId="55F3AA20" w14:textId="77777777" w:rsidR="00C35A3C" w:rsidRPr="004D7328" w:rsidRDefault="00C35A3C" w:rsidP="00C35A3C">
            <w:pPr>
              <w:spacing w:line="240" w:lineRule="auto"/>
              <w:jc w:val="center"/>
            </w:pPr>
            <w:r w:rsidRPr="004D7328">
              <w:t>0,081</w:t>
            </w:r>
          </w:p>
        </w:tc>
      </w:tr>
      <w:tr w:rsidR="00C35A3C" w:rsidRPr="004D7328" w14:paraId="7AC2EF52" w14:textId="77777777" w:rsidTr="00C35A3C">
        <w:trPr>
          <w:trHeight w:val="277"/>
          <w:jc w:val="center"/>
        </w:trPr>
        <w:tc>
          <w:tcPr>
            <w:tcW w:w="1480" w:type="dxa"/>
            <w:vMerge/>
            <w:tcBorders>
              <w:top w:val="nil"/>
              <w:left w:val="nil"/>
              <w:bottom w:val="single" w:sz="4" w:space="0" w:color="auto"/>
              <w:right w:val="nil"/>
            </w:tcBorders>
            <w:vAlign w:val="center"/>
          </w:tcPr>
          <w:p w14:paraId="4598D4BF" w14:textId="77777777" w:rsidR="00C35A3C" w:rsidRPr="004D7328" w:rsidRDefault="00C35A3C" w:rsidP="00C35A3C">
            <w:pPr>
              <w:spacing w:line="240" w:lineRule="auto"/>
            </w:pPr>
          </w:p>
        </w:tc>
        <w:tc>
          <w:tcPr>
            <w:tcW w:w="1592" w:type="dxa"/>
            <w:tcBorders>
              <w:top w:val="nil"/>
              <w:left w:val="nil"/>
              <w:bottom w:val="single" w:sz="4" w:space="0" w:color="auto"/>
              <w:right w:val="nil"/>
            </w:tcBorders>
            <w:shd w:val="clear" w:color="000000" w:fill="FFFFFF"/>
            <w:vAlign w:val="center"/>
            <w:hideMark/>
          </w:tcPr>
          <w:p w14:paraId="13268AB7" w14:textId="77777777" w:rsidR="00C35A3C" w:rsidRPr="004D7328" w:rsidRDefault="00C35A3C" w:rsidP="00C35A3C">
            <w:pPr>
              <w:spacing w:line="240" w:lineRule="auto"/>
              <w:jc w:val="center"/>
            </w:pPr>
            <w:r>
              <w:rPr>
                <w:lang w:val="es-CO"/>
              </w:rPr>
              <w:t>Over 20 year of age</w:t>
            </w:r>
          </w:p>
        </w:tc>
        <w:tc>
          <w:tcPr>
            <w:tcW w:w="496" w:type="dxa"/>
            <w:gridSpan w:val="2"/>
            <w:tcBorders>
              <w:top w:val="nil"/>
              <w:left w:val="nil"/>
              <w:bottom w:val="single" w:sz="4" w:space="0" w:color="auto"/>
              <w:right w:val="nil"/>
            </w:tcBorders>
            <w:shd w:val="clear" w:color="000000" w:fill="FFFFFF"/>
            <w:noWrap/>
            <w:vAlign w:val="center"/>
            <w:hideMark/>
          </w:tcPr>
          <w:p w14:paraId="48A45477" w14:textId="77777777" w:rsidR="00C35A3C" w:rsidRPr="004D7328" w:rsidRDefault="00C35A3C" w:rsidP="00C35A3C">
            <w:pPr>
              <w:spacing w:line="240" w:lineRule="auto"/>
              <w:jc w:val="center"/>
            </w:pPr>
            <w:r w:rsidRPr="004D7328">
              <w:t>11</w:t>
            </w:r>
          </w:p>
        </w:tc>
        <w:tc>
          <w:tcPr>
            <w:tcW w:w="853" w:type="dxa"/>
            <w:gridSpan w:val="2"/>
            <w:tcBorders>
              <w:top w:val="nil"/>
              <w:left w:val="nil"/>
              <w:bottom w:val="single" w:sz="4" w:space="0" w:color="auto"/>
              <w:right w:val="nil"/>
            </w:tcBorders>
            <w:shd w:val="clear" w:color="000000" w:fill="FFFFFF"/>
            <w:noWrap/>
            <w:vAlign w:val="center"/>
            <w:hideMark/>
          </w:tcPr>
          <w:p w14:paraId="634925BB" w14:textId="77777777" w:rsidR="00C35A3C" w:rsidRPr="004D7328" w:rsidRDefault="00C35A3C" w:rsidP="00C35A3C">
            <w:pPr>
              <w:spacing w:line="240" w:lineRule="auto"/>
              <w:jc w:val="center"/>
            </w:pPr>
            <w:r w:rsidRPr="004D7328">
              <w:t>41,0</w:t>
            </w:r>
          </w:p>
        </w:tc>
        <w:tc>
          <w:tcPr>
            <w:tcW w:w="1353" w:type="dxa"/>
            <w:gridSpan w:val="2"/>
            <w:tcBorders>
              <w:top w:val="nil"/>
              <w:left w:val="nil"/>
              <w:bottom w:val="single" w:sz="4" w:space="0" w:color="auto"/>
              <w:right w:val="nil"/>
            </w:tcBorders>
            <w:shd w:val="clear" w:color="000000" w:fill="FFFFFF"/>
            <w:noWrap/>
            <w:vAlign w:val="center"/>
            <w:hideMark/>
          </w:tcPr>
          <w:p w14:paraId="0839623C" w14:textId="77777777" w:rsidR="00C35A3C" w:rsidRPr="004D7328" w:rsidRDefault="00C35A3C" w:rsidP="00C35A3C">
            <w:pPr>
              <w:spacing w:line="240" w:lineRule="auto"/>
              <w:jc w:val="center"/>
            </w:pPr>
            <w:r w:rsidRPr="004D7328">
              <w:t>4,8</w:t>
            </w:r>
          </w:p>
        </w:tc>
        <w:tc>
          <w:tcPr>
            <w:tcW w:w="1259" w:type="dxa"/>
            <w:gridSpan w:val="2"/>
            <w:tcBorders>
              <w:top w:val="nil"/>
              <w:left w:val="nil"/>
              <w:bottom w:val="single" w:sz="4" w:space="0" w:color="auto"/>
              <w:right w:val="nil"/>
            </w:tcBorders>
            <w:shd w:val="clear" w:color="000000" w:fill="FFFFFF"/>
            <w:noWrap/>
            <w:vAlign w:val="center"/>
            <w:hideMark/>
          </w:tcPr>
          <w:p w14:paraId="1C7A4F79" w14:textId="77777777" w:rsidR="00C35A3C" w:rsidRPr="004D7328" w:rsidRDefault="00C35A3C" w:rsidP="00C35A3C">
            <w:pPr>
              <w:spacing w:line="240" w:lineRule="auto"/>
              <w:jc w:val="center"/>
            </w:pPr>
            <w:r w:rsidRPr="004D7328">
              <w:t>33,0</w:t>
            </w:r>
          </w:p>
        </w:tc>
        <w:tc>
          <w:tcPr>
            <w:tcW w:w="1294" w:type="dxa"/>
            <w:gridSpan w:val="2"/>
            <w:tcBorders>
              <w:top w:val="nil"/>
              <w:left w:val="nil"/>
              <w:bottom w:val="single" w:sz="4" w:space="0" w:color="auto"/>
              <w:right w:val="nil"/>
            </w:tcBorders>
            <w:shd w:val="clear" w:color="000000" w:fill="FFFFFF"/>
            <w:noWrap/>
            <w:vAlign w:val="center"/>
            <w:hideMark/>
          </w:tcPr>
          <w:p w14:paraId="1B4786DD" w14:textId="77777777" w:rsidR="00C35A3C" w:rsidRPr="004D7328" w:rsidRDefault="00C35A3C" w:rsidP="00C35A3C">
            <w:pPr>
              <w:spacing w:line="240" w:lineRule="auto"/>
              <w:jc w:val="center"/>
            </w:pPr>
            <w:r w:rsidRPr="004D7328">
              <w:t>50,0</w:t>
            </w:r>
          </w:p>
        </w:tc>
        <w:tc>
          <w:tcPr>
            <w:tcW w:w="1223" w:type="dxa"/>
            <w:gridSpan w:val="2"/>
            <w:vMerge/>
            <w:tcBorders>
              <w:top w:val="nil"/>
              <w:left w:val="nil"/>
              <w:bottom w:val="single" w:sz="4" w:space="0" w:color="auto"/>
              <w:right w:val="nil"/>
            </w:tcBorders>
            <w:vAlign w:val="center"/>
            <w:hideMark/>
          </w:tcPr>
          <w:p w14:paraId="220D7EB7" w14:textId="77777777" w:rsidR="00C35A3C" w:rsidRPr="004D7328" w:rsidRDefault="00C35A3C" w:rsidP="00C35A3C">
            <w:pPr>
              <w:spacing w:line="240" w:lineRule="auto"/>
            </w:pPr>
          </w:p>
        </w:tc>
      </w:tr>
    </w:tbl>
    <w:p w14:paraId="33C942DD" w14:textId="78603169" w:rsidR="00766DB3" w:rsidRPr="00C35A3C" w:rsidRDefault="00766DB3" w:rsidP="00C35A3C">
      <w:pPr>
        <w:rPr>
          <w:lang w:val="en-US"/>
        </w:rPr>
      </w:pPr>
    </w:p>
    <w:p w14:paraId="08C71C2D" w14:textId="26CC7A5B" w:rsidR="00C35A3C" w:rsidRPr="00C35A3C" w:rsidRDefault="00C35A3C" w:rsidP="00C35A3C">
      <w:pPr>
        <w:pStyle w:val="IndicedeFiguras"/>
        <w:numPr>
          <w:ilvl w:val="0"/>
          <w:numId w:val="0"/>
        </w:numPr>
        <w:spacing w:line="240" w:lineRule="auto"/>
        <w:rPr>
          <w:lang w:val="en-US"/>
        </w:rPr>
      </w:pPr>
      <w:r>
        <w:rPr>
          <w:lang w:val="en-US"/>
        </w:rPr>
        <w:t xml:space="preserve">Figure 1. </w:t>
      </w:r>
      <w:r w:rsidRPr="00C35A3C">
        <w:rPr>
          <w:lang w:val="en-US"/>
        </w:rPr>
        <w:t xml:space="preserve"> </w:t>
      </w:r>
      <w:r w:rsidRPr="00C35A3C">
        <w:rPr>
          <w:rFonts w:ascii="Open Sans Light" w:hAnsi="Open Sans Light" w:cs="Open Sans Light"/>
          <w:lang w:val="en-US"/>
        </w:rPr>
        <w:t>Average and 95% confidence zone for anthropometric variables and muscle strength in calisthenics athletes in the city of Sincelejo.</w:t>
      </w:r>
    </w:p>
    <w:p w14:paraId="1BE3DAC0" w14:textId="01F563EA" w:rsidR="00C35A3C" w:rsidRPr="00C35A3C" w:rsidRDefault="00C35A3C" w:rsidP="00C35A3C">
      <w:pPr>
        <w:rPr>
          <w:lang w:val="en-US"/>
        </w:rPr>
      </w:pPr>
      <w:r>
        <w:rPr>
          <w:noProof/>
        </w:rPr>
        <w:drawing>
          <wp:anchor distT="0" distB="0" distL="114300" distR="114300" simplePos="0" relativeHeight="251659264" behindDoc="0" locked="0" layoutInCell="1" allowOverlap="1" wp14:anchorId="45F3CE74" wp14:editId="4AF86993">
            <wp:simplePos x="0" y="0"/>
            <wp:positionH relativeFrom="margin">
              <wp:align>right</wp:align>
            </wp:positionH>
            <wp:positionV relativeFrom="paragraph">
              <wp:posOffset>270510</wp:posOffset>
            </wp:positionV>
            <wp:extent cx="5935980" cy="3368040"/>
            <wp:effectExtent l="0" t="0" r="7620" b="3810"/>
            <wp:wrapSquare wrapText="bothSides"/>
            <wp:docPr id="1085865596" name="Imagen 1"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65596" name="Imagen 1" descr="Gráfico, Gráfico de cajas y bigotes&#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39A96" w14:textId="77777777" w:rsidR="00C35A3C" w:rsidRPr="00C35A3C" w:rsidRDefault="00C35A3C" w:rsidP="00C35A3C">
      <w:pPr>
        <w:rPr>
          <w:lang w:val="en-US"/>
        </w:rPr>
      </w:pPr>
    </w:p>
    <w:p w14:paraId="3478BC5A" w14:textId="77777777" w:rsidR="00C35A3C" w:rsidRPr="00C35A3C" w:rsidRDefault="00C35A3C" w:rsidP="00C35A3C">
      <w:pPr>
        <w:rPr>
          <w:lang w:val="en-US"/>
        </w:rPr>
      </w:pPr>
    </w:p>
    <w:p w14:paraId="3AB4DD02" w14:textId="77777777" w:rsidR="00C35A3C" w:rsidRPr="00C35A3C" w:rsidRDefault="00C35A3C" w:rsidP="00C35A3C">
      <w:pPr>
        <w:rPr>
          <w:lang w:val="en-US"/>
        </w:rPr>
      </w:pPr>
    </w:p>
    <w:p w14:paraId="6FFA54A2" w14:textId="77777777" w:rsidR="00C35A3C" w:rsidRPr="00C35A3C" w:rsidRDefault="00C35A3C" w:rsidP="00C35A3C">
      <w:pPr>
        <w:rPr>
          <w:lang w:val="en-US"/>
        </w:rPr>
      </w:pPr>
    </w:p>
    <w:p w14:paraId="6F7B30BA" w14:textId="77777777" w:rsidR="00C35A3C" w:rsidRPr="00C35A3C" w:rsidRDefault="00C35A3C" w:rsidP="00C35A3C">
      <w:pPr>
        <w:rPr>
          <w:lang w:val="en-US"/>
        </w:rPr>
      </w:pPr>
    </w:p>
    <w:p w14:paraId="4B0B02D2" w14:textId="69556F85" w:rsidR="00C35A3C" w:rsidRPr="00C35A3C" w:rsidRDefault="00C35A3C" w:rsidP="00C35A3C">
      <w:pPr>
        <w:pStyle w:val="Tablas"/>
        <w:numPr>
          <w:ilvl w:val="0"/>
          <w:numId w:val="0"/>
        </w:numPr>
        <w:spacing w:line="240" w:lineRule="auto"/>
        <w:rPr>
          <w:rFonts w:ascii="Open Sans Light" w:hAnsi="Open Sans Light" w:cs="Open Sans Light"/>
          <w:b w:val="0"/>
          <w:bCs/>
          <w:lang w:val="en-US"/>
        </w:rPr>
      </w:pPr>
      <w:bookmarkStart w:id="7" w:name="_Toc137653138"/>
      <w:bookmarkStart w:id="8" w:name="_Toc137653780"/>
      <w:bookmarkStart w:id="9" w:name="_Toc137655791"/>
      <w:bookmarkStart w:id="10" w:name="_Toc138684945"/>
      <w:r w:rsidRPr="00C35A3C">
        <w:rPr>
          <w:rFonts w:ascii="Open Sans Light" w:hAnsi="Open Sans Light" w:cs="Open Sans Light"/>
          <w:b w:val="0"/>
          <w:bCs/>
          <w:lang w:val="en-US"/>
        </w:rPr>
        <w:lastRenderedPageBreak/>
        <w:t>Tabl</w:t>
      </w:r>
      <w:r>
        <w:rPr>
          <w:rFonts w:ascii="Open Sans Light" w:hAnsi="Open Sans Light" w:cs="Open Sans Light"/>
          <w:b w:val="0"/>
          <w:bCs/>
          <w:lang w:val="en-US"/>
        </w:rPr>
        <w:t>e</w:t>
      </w:r>
      <w:r w:rsidRPr="00C35A3C">
        <w:rPr>
          <w:rFonts w:ascii="Open Sans Light" w:hAnsi="Open Sans Light" w:cs="Open Sans Light"/>
          <w:b w:val="0"/>
          <w:bCs/>
          <w:lang w:val="en-US"/>
        </w:rPr>
        <w:t xml:space="preserve"> 3. </w:t>
      </w:r>
      <w:bookmarkEnd w:id="7"/>
      <w:bookmarkEnd w:id="8"/>
      <w:bookmarkEnd w:id="9"/>
      <w:bookmarkEnd w:id="10"/>
      <w:r w:rsidRPr="00C35A3C">
        <w:rPr>
          <w:rFonts w:ascii="Open Sans Light" w:hAnsi="Open Sans Light" w:cs="Open Sans Light"/>
          <w:b w:val="0"/>
          <w:bCs/>
          <w:lang w:val="en-US"/>
        </w:rPr>
        <w:t>Correlation of anthropometric variables and muscle strength in calisthenics athletes of the municipality of Sincelejo</w:t>
      </w:r>
    </w:p>
    <w:tbl>
      <w:tblPr>
        <w:tblW w:w="9428" w:type="dxa"/>
        <w:tblLayout w:type="fixed"/>
        <w:tblCellMar>
          <w:left w:w="70" w:type="dxa"/>
          <w:right w:w="70" w:type="dxa"/>
        </w:tblCellMar>
        <w:tblLook w:val="04A0" w:firstRow="1" w:lastRow="0" w:firstColumn="1" w:lastColumn="0" w:noHBand="0" w:noVBand="1"/>
      </w:tblPr>
      <w:tblGrid>
        <w:gridCol w:w="1427"/>
        <w:gridCol w:w="314"/>
        <w:gridCol w:w="827"/>
        <w:gridCol w:w="480"/>
        <w:gridCol w:w="143"/>
        <w:gridCol w:w="979"/>
        <w:gridCol w:w="1050"/>
        <w:gridCol w:w="1050"/>
        <w:gridCol w:w="1050"/>
        <w:gridCol w:w="1044"/>
        <w:gridCol w:w="1064"/>
      </w:tblGrid>
      <w:tr w:rsidR="00C35A3C" w:rsidRPr="00C35A3C" w14:paraId="4A648E7D" w14:textId="77777777" w:rsidTr="00C35A3C">
        <w:trPr>
          <w:trHeight w:val="364"/>
        </w:trPr>
        <w:tc>
          <w:tcPr>
            <w:tcW w:w="1427" w:type="dxa"/>
            <w:tcBorders>
              <w:top w:val="single" w:sz="4" w:space="0" w:color="C0C0C0"/>
              <w:left w:val="nil"/>
              <w:bottom w:val="single" w:sz="4" w:space="0" w:color="C0C0C0"/>
              <w:right w:val="nil"/>
            </w:tcBorders>
            <w:shd w:val="clear" w:color="000000" w:fill="FFFFFF"/>
            <w:vAlign w:val="center"/>
            <w:hideMark/>
          </w:tcPr>
          <w:p w14:paraId="00780AC9" w14:textId="77777777" w:rsidR="00C35A3C" w:rsidRPr="00C35A3C" w:rsidRDefault="00C35A3C" w:rsidP="00DF72F6">
            <w:pPr>
              <w:jc w:val="center"/>
              <w:rPr>
                <w:b/>
                <w:bCs/>
                <w:sz w:val="24"/>
                <w:szCs w:val="24"/>
                <w:lang w:val="es-CO"/>
              </w:rPr>
            </w:pPr>
            <w:r w:rsidRPr="00C35A3C">
              <w:rPr>
                <w:b/>
                <w:bCs/>
                <w:sz w:val="24"/>
                <w:szCs w:val="24"/>
                <w:lang w:val="es-CO"/>
              </w:rPr>
              <w:t>Variables</w:t>
            </w:r>
          </w:p>
        </w:tc>
        <w:tc>
          <w:tcPr>
            <w:tcW w:w="314" w:type="dxa"/>
            <w:tcBorders>
              <w:top w:val="single" w:sz="4" w:space="0" w:color="C0C0C0"/>
              <w:left w:val="nil"/>
              <w:bottom w:val="single" w:sz="4" w:space="0" w:color="C0C0C0"/>
              <w:right w:val="nil"/>
            </w:tcBorders>
            <w:shd w:val="clear" w:color="000000" w:fill="FFFFFF"/>
            <w:vAlign w:val="center"/>
            <w:hideMark/>
          </w:tcPr>
          <w:p w14:paraId="184261FE" w14:textId="77777777" w:rsidR="00C35A3C" w:rsidRPr="00C35A3C" w:rsidRDefault="00C35A3C" w:rsidP="00DF72F6">
            <w:pPr>
              <w:rPr>
                <w:b/>
                <w:bCs/>
                <w:sz w:val="24"/>
                <w:szCs w:val="24"/>
              </w:rPr>
            </w:pPr>
            <w:r w:rsidRPr="00C35A3C">
              <w:rPr>
                <w:b/>
                <w:bCs/>
                <w:sz w:val="24"/>
                <w:szCs w:val="24"/>
              </w:rPr>
              <w:t> </w:t>
            </w:r>
          </w:p>
        </w:tc>
        <w:tc>
          <w:tcPr>
            <w:tcW w:w="1307" w:type="dxa"/>
            <w:gridSpan w:val="2"/>
            <w:tcBorders>
              <w:top w:val="single" w:sz="4" w:space="0" w:color="C0C0C0"/>
              <w:left w:val="nil"/>
              <w:bottom w:val="single" w:sz="4" w:space="0" w:color="C0C0C0"/>
              <w:right w:val="nil"/>
            </w:tcBorders>
            <w:shd w:val="clear" w:color="000000" w:fill="FFFFFF"/>
            <w:vAlign w:val="center"/>
            <w:hideMark/>
          </w:tcPr>
          <w:p w14:paraId="45B5FDC1" w14:textId="77777777" w:rsidR="00C35A3C" w:rsidRPr="00C35A3C" w:rsidRDefault="00C35A3C" w:rsidP="00DF72F6">
            <w:pPr>
              <w:jc w:val="center"/>
              <w:rPr>
                <w:b/>
                <w:bCs/>
                <w:sz w:val="24"/>
                <w:szCs w:val="24"/>
              </w:rPr>
            </w:pPr>
            <w:r w:rsidRPr="00C35A3C">
              <w:rPr>
                <w:b/>
                <w:bCs/>
                <w:sz w:val="24"/>
                <w:szCs w:val="24"/>
              </w:rPr>
              <w:t>IMC</w:t>
            </w:r>
          </w:p>
        </w:tc>
        <w:tc>
          <w:tcPr>
            <w:tcW w:w="1122" w:type="dxa"/>
            <w:gridSpan w:val="2"/>
            <w:tcBorders>
              <w:top w:val="single" w:sz="4" w:space="0" w:color="C0C0C0"/>
              <w:left w:val="nil"/>
              <w:bottom w:val="single" w:sz="4" w:space="0" w:color="C0C0C0"/>
              <w:right w:val="nil"/>
            </w:tcBorders>
            <w:shd w:val="clear" w:color="000000" w:fill="FFFFFF"/>
            <w:vAlign w:val="center"/>
            <w:hideMark/>
          </w:tcPr>
          <w:p w14:paraId="71D4A818" w14:textId="77777777" w:rsidR="00C35A3C" w:rsidRPr="00C35A3C" w:rsidRDefault="00C35A3C" w:rsidP="00DF72F6">
            <w:pPr>
              <w:jc w:val="center"/>
              <w:rPr>
                <w:b/>
                <w:bCs/>
                <w:sz w:val="24"/>
                <w:szCs w:val="24"/>
              </w:rPr>
            </w:pPr>
            <w:r w:rsidRPr="00C35A3C">
              <w:rPr>
                <w:sz w:val="24"/>
                <w:szCs w:val="24"/>
              </w:rPr>
              <w:t>waist to hip ratio</w:t>
            </w:r>
          </w:p>
        </w:tc>
        <w:tc>
          <w:tcPr>
            <w:tcW w:w="1050" w:type="dxa"/>
            <w:tcBorders>
              <w:top w:val="single" w:sz="4" w:space="0" w:color="C0C0C0"/>
              <w:left w:val="nil"/>
              <w:bottom w:val="single" w:sz="4" w:space="0" w:color="C0C0C0"/>
              <w:right w:val="nil"/>
            </w:tcBorders>
            <w:shd w:val="clear" w:color="000000" w:fill="FFFFFF"/>
            <w:vAlign w:val="center"/>
            <w:hideMark/>
          </w:tcPr>
          <w:p w14:paraId="0641941D" w14:textId="77777777" w:rsidR="00C35A3C" w:rsidRPr="00C35A3C" w:rsidRDefault="00C35A3C" w:rsidP="00DF72F6">
            <w:pPr>
              <w:jc w:val="center"/>
              <w:rPr>
                <w:b/>
                <w:bCs/>
                <w:sz w:val="24"/>
                <w:szCs w:val="24"/>
              </w:rPr>
            </w:pPr>
            <w:r w:rsidRPr="00C35A3C">
              <w:rPr>
                <w:kern w:val="2"/>
                <w:sz w:val="24"/>
                <w:szCs w:val="24"/>
              </w:rPr>
              <w:t>fat mass (</w:t>
            </w:r>
            <w:r w:rsidRPr="00C35A3C">
              <w:rPr>
                <w:kern w:val="2"/>
                <w:sz w:val="24"/>
                <w:szCs w:val="24"/>
                <w:lang w:val="es-CO"/>
              </w:rPr>
              <w:t>%)</w:t>
            </w:r>
          </w:p>
        </w:tc>
        <w:tc>
          <w:tcPr>
            <w:tcW w:w="1050" w:type="dxa"/>
            <w:tcBorders>
              <w:top w:val="single" w:sz="4" w:space="0" w:color="C0C0C0"/>
              <w:left w:val="nil"/>
              <w:bottom w:val="single" w:sz="4" w:space="0" w:color="C0C0C0"/>
              <w:right w:val="nil"/>
            </w:tcBorders>
            <w:shd w:val="clear" w:color="000000" w:fill="FFFFFF"/>
            <w:vAlign w:val="center"/>
            <w:hideMark/>
          </w:tcPr>
          <w:p w14:paraId="1CDBC586" w14:textId="77777777" w:rsidR="00C35A3C" w:rsidRPr="00C35A3C" w:rsidRDefault="00C35A3C" w:rsidP="00DF72F6">
            <w:pPr>
              <w:jc w:val="center"/>
              <w:rPr>
                <w:b/>
                <w:bCs/>
                <w:sz w:val="24"/>
                <w:szCs w:val="24"/>
              </w:rPr>
            </w:pPr>
            <w:r w:rsidRPr="00C35A3C">
              <w:rPr>
                <w:sz w:val="24"/>
                <w:szCs w:val="24"/>
              </w:rPr>
              <w:t>muscle mass (kg)</w:t>
            </w:r>
          </w:p>
        </w:tc>
        <w:tc>
          <w:tcPr>
            <w:tcW w:w="1050" w:type="dxa"/>
            <w:tcBorders>
              <w:top w:val="single" w:sz="4" w:space="0" w:color="C0C0C0"/>
              <w:left w:val="nil"/>
              <w:bottom w:val="single" w:sz="4" w:space="0" w:color="C0C0C0"/>
              <w:right w:val="nil"/>
            </w:tcBorders>
            <w:shd w:val="clear" w:color="000000" w:fill="FFFFFF"/>
            <w:vAlign w:val="center"/>
            <w:hideMark/>
          </w:tcPr>
          <w:p w14:paraId="363566DE" w14:textId="77777777" w:rsidR="00C35A3C" w:rsidRPr="00C35A3C" w:rsidRDefault="00C35A3C" w:rsidP="00DF72F6">
            <w:pPr>
              <w:jc w:val="center"/>
              <w:rPr>
                <w:kern w:val="2"/>
                <w:sz w:val="24"/>
                <w:szCs w:val="24"/>
                <w:lang w:val="es-CO"/>
              </w:rPr>
            </w:pPr>
            <w:r w:rsidRPr="00C35A3C">
              <w:rPr>
                <w:kern w:val="2"/>
                <w:sz w:val="24"/>
                <w:szCs w:val="24"/>
              </w:rPr>
              <w:t xml:space="preserve">left hand strength (kg) </w:t>
            </w:r>
          </w:p>
        </w:tc>
        <w:tc>
          <w:tcPr>
            <w:tcW w:w="1044" w:type="dxa"/>
            <w:tcBorders>
              <w:top w:val="single" w:sz="4" w:space="0" w:color="C0C0C0"/>
              <w:left w:val="nil"/>
              <w:bottom w:val="single" w:sz="4" w:space="0" w:color="C0C0C0"/>
              <w:right w:val="nil"/>
            </w:tcBorders>
            <w:shd w:val="clear" w:color="000000" w:fill="FFFFFF"/>
            <w:vAlign w:val="center"/>
            <w:hideMark/>
          </w:tcPr>
          <w:p w14:paraId="39B82D8A" w14:textId="77777777" w:rsidR="00C35A3C" w:rsidRPr="00C35A3C" w:rsidRDefault="00C35A3C" w:rsidP="00DF72F6">
            <w:pPr>
              <w:jc w:val="center"/>
              <w:rPr>
                <w:kern w:val="2"/>
                <w:sz w:val="24"/>
                <w:szCs w:val="24"/>
                <w:lang w:val="es-CO"/>
              </w:rPr>
            </w:pPr>
            <w:r w:rsidRPr="00C35A3C">
              <w:rPr>
                <w:kern w:val="2"/>
                <w:sz w:val="24"/>
                <w:szCs w:val="24"/>
              </w:rPr>
              <w:t xml:space="preserve">right hand strength (kg) </w:t>
            </w:r>
          </w:p>
        </w:tc>
        <w:tc>
          <w:tcPr>
            <w:tcW w:w="1064" w:type="dxa"/>
            <w:tcBorders>
              <w:top w:val="single" w:sz="4" w:space="0" w:color="C0C0C0"/>
              <w:left w:val="nil"/>
              <w:bottom w:val="single" w:sz="4" w:space="0" w:color="C0C0C0"/>
              <w:right w:val="nil"/>
            </w:tcBorders>
            <w:shd w:val="clear" w:color="000000" w:fill="FFFFFF"/>
            <w:vAlign w:val="center"/>
            <w:hideMark/>
          </w:tcPr>
          <w:p w14:paraId="69B7C745" w14:textId="77777777" w:rsidR="00C35A3C" w:rsidRPr="00C35A3C" w:rsidRDefault="00C35A3C" w:rsidP="00DF72F6">
            <w:pPr>
              <w:jc w:val="center"/>
              <w:rPr>
                <w:b/>
                <w:bCs/>
                <w:sz w:val="24"/>
                <w:szCs w:val="24"/>
              </w:rPr>
            </w:pPr>
            <w:r w:rsidRPr="00C35A3C">
              <w:rPr>
                <w:sz w:val="24"/>
                <w:szCs w:val="24"/>
                <w:lang w:val="en-US"/>
              </w:rPr>
              <w:t>elbow flexions and extensions (rep)</w:t>
            </w:r>
          </w:p>
        </w:tc>
      </w:tr>
      <w:tr w:rsidR="00C35A3C" w:rsidRPr="00BD6E7F" w14:paraId="6D5BD16B" w14:textId="77777777" w:rsidTr="00C35A3C">
        <w:trPr>
          <w:trHeight w:val="241"/>
        </w:trPr>
        <w:tc>
          <w:tcPr>
            <w:tcW w:w="1427" w:type="dxa"/>
            <w:vMerge w:val="restart"/>
            <w:tcBorders>
              <w:top w:val="nil"/>
              <w:left w:val="nil"/>
              <w:bottom w:val="single" w:sz="4" w:space="0" w:color="C0C0C0"/>
              <w:right w:val="nil"/>
            </w:tcBorders>
            <w:shd w:val="clear" w:color="000000" w:fill="FFFFFF"/>
            <w:vAlign w:val="center"/>
            <w:hideMark/>
          </w:tcPr>
          <w:p w14:paraId="0EBB24E2" w14:textId="77777777" w:rsidR="00C35A3C" w:rsidRPr="00BD6E7F" w:rsidRDefault="00C35A3C" w:rsidP="00DF72F6">
            <w:pPr>
              <w:jc w:val="center"/>
              <w:rPr>
                <w:sz w:val="16"/>
                <w:szCs w:val="16"/>
              </w:rPr>
            </w:pPr>
            <w:r w:rsidRPr="00BD6E7F">
              <w:rPr>
                <w:sz w:val="16"/>
                <w:szCs w:val="16"/>
              </w:rPr>
              <w:t>IMC</w:t>
            </w:r>
          </w:p>
        </w:tc>
        <w:tc>
          <w:tcPr>
            <w:tcW w:w="1141" w:type="dxa"/>
            <w:gridSpan w:val="2"/>
            <w:tcBorders>
              <w:top w:val="nil"/>
              <w:left w:val="nil"/>
              <w:bottom w:val="single" w:sz="4" w:space="0" w:color="C0C0C0"/>
              <w:right w:val="nil"/>
            </w:tcBorders>
            <w:shd w:val="clear" w:color="000000" w:fill="FFFFFF"/>
            <w:vAlign w:val="center"/>
            <w:hideMark/>
          </w:tcPr>
          <w:p w14:paraId="3C82B2EA" w14:textId="08AE69B8" w:rsidR="00C35A3C" w:rsidRPr="00BD6E7F" w:rsidRDefault="00C35A3C" w:rsidP="00DF72F6">
            <w:pPr>
              <w:rPr>
                <w:sz w:val="16"/>
                <w:szCs w:val="16"/>
              </w:rPr>
            </w:pPr>
            <w:r w:rsidRPr="00BD6E7F">
              <w:rPr>
                <w:sz w:val="16"/>
                <w:szCs w:val="16"/>
              </w:rPr>
              <w:t>Correlation de Pearson</w:t>
            </w:r>
          </w:p>
        </w:tc>
        <w:tc>
          <w:tcPr>
            <w:tcW w:w="623" w:type="dxa"/>
            <w:gridSpan w:val="2"/>
            <w:tcBorders>
              <w:top w:val="nil"/>
              <w:left w:val="nil"/>
              <w:bottom w:val="single" w:sz="4" w:space="0" w:color="C0C0C0"/>
              <w:right w:val="nil"/>
            </w:tcBorders>
            <w:shd w:val="clear" w:color="000000" w:fill="FFFFFF"/>
            <w:noWrap/>
            <w:vAlign w:val="center"/>
            <w:hideMark/>
          </w:tcPr>
          <w:p w14:paraId="7D16996A" w14:textId="77777777" w:rsidR="00C35A3C" w:rsidRPr="00BD6E7F" w:rsidRDefault="00C35A3C" w:rsidP="00DF72F6">
            <w:pPr>
              <w:jc w:val="center"/>
              <w:rPr>
                <w:sz w:val="16"/>
                <w:szCs w:val="16"/>
              </w:rPr>
            </w:pPr>
            <w:r w:rsidRPr="00BD6E7F">
              <w:rPr>
                <w:sz w:val="16"/>
                <w:szCs w:val="16"/>
              </w:rPr>
              <w:t>1</w:t>
            </w:r>
          </w:p>
        </w:tc>
        <w:tc>
          <w:tcPr>
            <w:tcW w:w="979" w:type="dxa"/>
            <w:tcBorders>
              <w:top w:val="nil"/>
              <w:left w:val="nil"/>
              <w:bottom w:val="single" w:sz="4" w:space="0" w:color="C0C0C0"/>
              <w:right w:val="nil"/>
            </w:tcBorders>
            <w:shd w:val="clear" w:color="000000" w:fill="FFFFFF"/>
            <w:noWrap/>
            <w:vAlign w:val="center"/>
            <w:hideMark/>
          </w:tcPr>
          <w:p w14:paraId="6708729D" w14:textId="77777777" w:rsidR="00C35A3C" w:rsidRPr="00BD6E7F" w:rsidRDefault="00C35A3C" w:rsidP="00DF72F6">
            <w:pPr>
              <w:jc w:val="center"/>
              <w:rPr>
                <w:sz w:val="16"/>
                <w:szCs w:val="16"/>
              </w:rPr>
            </w:pPr>
            <w:r w:rsidRPr="00BD6E7F">
              <w:rPr>
                <w:sz w:val="16"/>
                <w:szCs w:val="16"/>
              </w:rPr>
              <w:t>0,393</w:t>
            </w:r>
          </w:p>
        </w:tc>
        <w:tc>
          <w:tcPr>
            <w:tcW w:w="1050" w:type="dxa"/>
            <w:tcBorders>
              <w:top w:val="nil"/>
              <w:left w:val="nil"/>
              <w:bottom w:val="single" w:sz="4" w:space="0" w:color="C0C0C0"/>
              <w:right w:val="nil"/>
            </w:tcBorders>
            <w:shd w:val="clear" w:color="000000" w:fill="FFFFFF"/>
            <w:noWrap/>
            <w:vAlign w:val="center"/>
            <w:hideMark/>
          </w:tcPr>
          <w:p w14:paraId="4A21DBA8" w14:textId="77777777" w:rsidR="00C35A3C" w:rsidRPr="00BD6E7F" w:rsidRDefault="00C35A3C" w:rsidP="00DF72F6">
            <w:pPr>
              <w:jc w:val="center"/>
              <w:rPr>
                <w:b/>
                <w:sz w:val="16"/>
                <w:szCs w:val="16"/>
              </w:rPr>
            </w:pPr>
            <w:r w:rsidRPr="00BD6E7F">
              <w:rPr>
                <w:b/>
                <w:sz w:val="16"/>
                <w:szCs w:val="16"/>
              </w:rPr>
              <w:t>,722</w:t>
            </w:r>
            <w:r w:rsidRPr="00BD6E7F">
              <w:rPr>
                <w:b/>
                <w:sz w:val="16"/>
                <w:szCs w:val="16"/>
                <w:vertAlign w:val="superscript"/>
              </w:rPr>
              <w:t>**</w:t>
            </w:r>
          </w:p>
        </w:tc>
        <w:tc>
          <w:tcPr>
            <w:tcW w:w="1050" w:type="dxa"/>
            <w:tcBorders>
              <w:top w:val="nil"/>
              <w:left w:val="nil"/>
              <w:bottom w:val="single" w:sz="4" w:space="0" w:color="C0C0C0"/>
              <w:right w:val="nil"/>
            </w:tcBorders>
            <w:shd w:val="clear" w:color="000000" w:fill="FFFFFF"/>
            <w:noWrap/>
            <w:vAlign w:val="center"/>
            <w:hideMark/>
          </w:tcPr>
          <w:p w14:paraId="0FF4A815" w14:textId="77777777" w:rsidR="00C35A3C" w:rsidRPr="00BD6E7F" w:rsidRDefault="00C35A3C" w:rsidP="00DF72F6">
            <w:pPr>
              <w:jc w:val="center"/>
              <w:rPr>
                <w:b/>
                <w:sz w:val="16"/>
                <w:szCs w:val="16"/>
              </w:rPr>
            </w:pPr>
            <w:r w:rsidRPr="00BD6E7F">
              <w:rPr>
                <w:b/>
                <w:sz w:val="16"/>
                <w:szCs w:val="16"/>
              </w:rPr>
              <w:t>,707</w:t>
            </w:r>
            <w:r w:rsidRPr="00BD6E7F">
              <w:rPr>
                <w:b/>
                <w:sz w:val="16"/>
                <w:szCs w:val="16"/>
                <w:vertAlign w:val="superscript"/>
              </w:rPr>
              <w:t>**</w:t>
            </w:r>
          </w:p>
        </w:tc>
        <w:tc>
          <w:tcPr>
            <w:tcW w:w="1050" w:type="dxa"/>
            <w:tcBorders>
              <w:top w:val="nil"/>
              <w:left w:val="nil"/>
              <w:bottom w:val="single" w:sz="4" w:space="0" w:color="C0C0C0"/>
              <w:right w:val="nil"/>
            </w:tcBorders>
            <w:shd w:val="clear" w:color="000000" w:fill="FFFFFF"/>
            <w:noWrap/>
            <w:vAlign w:val="center"/>
            <w:hideMark/>
          </w:tcPr>
          <w:p w14:paraId="37E0DE42" w14:textId="77777777" w:rsidR="00C35A3C" w:rsidRPr="00BD6E7F" w:rsidRDefault="00C35A3C" w:rsidP="00DF72F6">
            <w:pPr>
              <w:jc w:val="center"/>
              <w:rPr>
                <w:sz w:val="16"/>
                <w:szCs w:val="16"/>
              </w:rPr>
            </w:pPr>
            <w:r w:rsidRPr="00BD6E7F">
              <w:rPr>
                <w:sz w:val="16"/>
                <w:szCs w:val="16"/>
              </w:rPr>
              <w:t>0,154</w:t>
            </w:r>
          </w:p>
        </w:tc>
        <w:tc>
          <w:tcPr>
            <w:tcW w:w="1044" w:type="dxa"/>
            <w:tcBorders>
              <w:top w:val="nil"/>
              <w:left w:val="nil"/>
              <w:bottom w:val="single" w:sz="4" w:space="0" w:color="C0C0C0"/>
              <w:right w:val="nil"/>
            </w:tcBorders>
            <w:shd w:val="clear" w:color="000000" w:fill="FFFFFF"/>
            <w:noWrap/>
            <w:vAlign w:val="center"/>
            <w:hideMark/>
          </w:tcPr>
          <w:p w14:paraId="48BB5F65" w14:textId="77777777" w:rsidR="00C35A3C" w:rsidRPr="00BD6E7F" w:rsidRDefault="00C35A3C" w:rsidP="00DF72F6">
            <w:pPr>
              <w:jc w:val="center"/>
              <w:rPr>
                <w:sz w:val="16"/>
                <w:szCs w:val="16"/>
              </w:rPr>
            </w:pPr>
            <w:r w:rsidRPr="00BD6E7F">
              <w:rPr>
                <w:sz w:val="16"/>
                <w:szCs w:val="16"/>
              </w:rPr>
              <w:t>0,050</w:t>
            </w:r>
          </w:p>
        </w:tc>
        <w:tc>
          <w:tcPr>
            <w:tcW w:w="1064" w:type="dxa"/>
            <w:tcBorders>
              <w:top w:val="nil"/>
              <w:left w:val="nil"/>
              <w:bottom w:val="single" w:sz="4" w:space="0" w:color="C0C0C0"/>
              <w:right w:val="nil"/>
            </w:tcBorders>
            <w:shd w:val="clear" w:color="000000" w:fill="FFFFFF"/>
            <w:noWrap/>
            <w:vAlign w:val="center"/>
            <w:hideMark/>
          </w:tcPr>
          <w:p w14:paraId="5747823A" w14:textId="77777777" w:rsidR="00C35A3C" w:rsidRPr="00BD6E7F" w:rsidRDefault="00C35A3C" w:rsidP="00DF72F6">
            <w:pPr>
              <w:jc w:val="center"/>
              <w:rPr>
                <w:sz w:val="16"/>
                <w:szCs w:val="16"/>
              </w:rPr>
            </w:pPr>
            <w:r w:rsidRPr="00BD6E7F">
              <w:rPr>
                <w:sz w:val="16"/>
                <w:szCs w:val="16"/>
              </w:rPr>
              <w:t>0,404</w:t>
            </w:r>
          </w:p>
        </w:tc>
      </w:tr>
      <w:tr w:rsidR="00C35A3C" w:rsidRPr="00BD6E7F" w14:paraId="4914B385" w14:textId="77777777" w:rsidTr="00C35A3C">
        <w:trPr>
          <w:trHeight w:val="241"/>
        </w:trPr>
        <w:tc>
          <w:tcPr>
            <w:tcW w:w="1427" w:type="dxa"/>
            <w:vMerge/>
            <w:tcBorders>
              <w:top w:val="nil"/>
              <w:left w:val="nil"/>
              <w:bottom w:val="single" w:sz="4" w:space="0" w:color="C0C0C0"/>
              <w:right w:val="nil"/>
            </w:tcBorders>
            <w:vAlign w:val="center"/>
            <w:hideMark/>
          </w:tcPr>
          <w:p w14:paraId="767DFAB7" w14:textId="77777777" w:rsidR="00C35A3C" w:rsidRPr="00BD6E7F" w:rsidRDefault="00C35A3C" w:rsidP="00DF72F6">
            <w:pPr>
              <w:rPr>
                <w:sz w:val="16"/>
                <w:szCs w:val="16"/>
              </w:rPr>
            </w:pPr>
          </w:p>
        </w:tc>
        <w:tc>
          <w:tcPr>
            <w:tcW w:w="1141" w:type="dxa"/>
            <w:gridSpan w:val="2"/>
            <w:tcBorders>
              <w:top w:val="nil"/>
              <w:left w:val="nil"/>
              <w:bottom w:val="single" w:sz="4" w:space="0" w:color="C0C0C0"/>
              <w:right w:val="nil"/>
            </w:tcBorders>
            <w:shd w:val="clear" w:color="000000" w:fill="FFFFFF"/>
            <w:vAlign w:val="center"/>
            <w:hideMark/>
          </w:tcPr>
          <w:p w14:paraId="5A0840A1" w14:textId="77777777" w:rsidR="00C35A3C" w:rsidRPr="00BD6E7F" w:rsidRDefault="00C35A3C" w:rsidP="00DF72F6">
            <w:pPr>
              <w:rPr>
                <w:sz w:val="16"/>
                <w:szCs w:val="16"/>
              </w:rPr>
            </w:pPr>
            <w:r w:rsidRPr="00BD6E7F">
              <w:rPr>
                <w:sz w:val="16"/>
                <w:szCs w:val="16"/>
              </w:rPr>
              <w:t>Sig. (bilateral)</w:t>
            </w:r>
          </w:p>
        </w:tc>
        <w:tc>
          <w:tcPr>
            <w:tcW w:w="623" w:type="dxa"/>
            <w:gridSpan w:val="2"/>
            <w:tcBorders>
              <w:top w:val="nil"/>
              <w:left w:val="nil"/>
              <w:bottom w:val="single" w:sz="4" w:space="0" w:color="C0C0C0"/>
              <w:right w:val="nil"/>
            </w:tcBorders>
            <w:shd w:val="clear" w:color="000000" w:fill="FFFFFF"/>
            <w:vAlign w:val="center"/>
            <w:hideMark/>
          </w:tcPr>
          <w:p w14:paraId="09A44DF6" w14:textId="77777777" w:rsidR="00C35A3C" w:rsidRPr="00BD6E7F" w:rsidRDefault="00C35A3C" w:rsidP="00DF72F6">
            <w:pPr>
              <w:jc w:val="center"/>
              <w:rPr>
                <w:sz w:val="16"/>
                <w:szCs w:val="16"/>
              </w:rPr>
            </w:pPr>
            <w:r w:rsidRPr="00BD6E7F">
              <w:rPr>
                <w:sz w:val="16"/>
                <w:szCs w:val="16"/>
              </w:rPr>
              <w:t> </w:t>
            </w:r>
          </w:p>
        </w:tc>
        <w:tc>
          <w:tcPr>
            <w:tcW w:w="979" w:type="dxa"/>
            <w:tcBorders>
              <w:top w:val="nil"/>
              <w:left w:val="nil"/>
              <w:bottom w:val="single" w:sz="4" w:space="0" w:color="C0C0C0"/>
              <w:right w:val="nil"/>
            </w:tcBorders>
            <w:shd w:val="clear" w:color="000000" w:fill="FFFFFF"/>
            <w:noWrap/>
            <w:vAlign w:val="center"/>
            <w:hideMark/>
          </w:tcPr>
          <w:p w14:paraId="7F4F984D" w14:textId="77777777" w:rsidR="00C35A3C" w:rsidRPr="00BD6E7F" w:rsidRDefault="00C35A3C" w:rsidP="00DF72F6">
            <w:pPr>
              <w:jc w:val="center"/>
              <w:rPr>
                <w:sz w:val="16"/>
                <w:szCs w:val="16"/>
              </w:rPr>
            </w:pPr>
            <w:r w:rsidRPr="00BD6E7F">
              <w:rPr>
                <w:sz w:val="16"/>
                <w:szCs w:val="16"/>
              </w:rPr>
              <w:t>0,086</w:t>
            </w:r>
          </w:p>
        </w:tc>
        <w:tc>
          <w:tcPr>
            <w:tcW w:w="1050" w:type="dxa"/>
            <w:tcBorders>
              <w:top w:val="nil"/>
              <w:left w:val="nil"/>
              <w:bottom w:val="single" w:sz="4" w:space="0" w:color="C0C0C0"/>
              <w:right w:val="nil"/>
            </w:tcBorders>
            <w:shd w:val="clear" w:color="000000" w:fill="FFFFFF"/>
            <w:noWrap/>
            <w:vAlign w:val="center"/>
            <w:hideMark/>
          </w:tcPr>
          <w:p w14:paraId="2B92BC2F" w14:textId="77777777" w:rsidR="00C35A3C" w:rsidRPr="00BD6E7F" w:rsidRDefault="00C35A3C" w:rsidP="00DF72F6">
            <w:pPr>
              <w:jc w:val="center"/>
              <w:rPr>
                <w:sz w:val="16"/>
                <w:szCs w:val="16"/>
              </w:rPr>
            </w:pPr>
            <w:r w:rsidRPr="00BD6E7F">
              <w:rPr>
                <w:sz w:val="16"/>
                <w:szCs w:val="16"/>
              </w:rPr>
              <w:t>0,000</w:t>
            </w:r>
          </w:p>
        </w:tc>
        <w:tc>
          <w:tcPr>
            <w:tcW w:w="1050" w:type="dxa"/>
            <w:tcBorders>
              <w:top w:val="nil"/>
              <w:left w:val="nil"/>
              <w:bottom w:val="single" w:sz="4" w:space="0" w:color="C0C0C0"/>
              <w:right w:val="nil"/>
            </w:tcBorders>
            <w:shd w:val="clear" w:color="000000" w:fill="FFFFFF"/>
            <w:noWrap/>
            <w:vAlign w:val="center"/>
            <w:hideMark/>
          </w:tcPr>
          <w:p w14:paraId="374A1471" w14:textId="77777777" w:rsidR="00C35A3C" w:rsidRPr="00BD6E7F" w:rsidRDefault="00C35A3C" w:rsidP="00DF72F6">
            <w:pPr>
              <w:jc w:val="center"/>
              <w:rPr>
                <w:sz w:val="16"/>
                <w:szCs w:val="16"/>
              </w:rPr>
            </w:pPr>
            <w:r w:rsidRPr="00BD6E7F">
              <w:rPr>
                <w:sz w:val="16"/>
                <w:szCs w:val="16"/>
              </w:rPr>
              <w:t>0,000</w:t>
            </w:r>
          </w:p>
        </w:tc>
        <w:tc>
          <w:tcPr>
            <w:tcW w:w="1050" w:type="dxa"/>
            <w:tcBorders>
              <w:top w:val="nil"/>
              <w:left w:val="nil"/>
              <w:bottom w:val="single" w:sz="4" w:space="0" w:color="C0C0C0"/>
              <w:right w:val="nil"/>
            </w:tcBorders>
            <w:shd w:val="clear" w:color="000000" w:fill="FFFFFF"/>
            <w:noWrap/>
            <w:vAlign w:val="center"/>
            <w:hideMark/>
          </w:tcPr>
          <w:p w14:paraId="2FFF03D3" w14:textId="77777777" w:rsidR="00C35A3C" w:rsidRPr="00BD6E7F" w:rsidRDefault="00C35A3C" w:rsidP="00DF72F6">
            <w:pPr>
              <w:jc w:val="center"/>
              <w:rPr>
                <w:sz w:val="16"/>
                <w:szCs w:val="16"/>
              </w:rPr>
            </w:pPr>
            <w:r w:rsidRPr="00BD6E7F">
              <w:rPr>
                <w:sz w:val="16"/>
                <w:szCs w:val="16"/>
              </w:rPr>
              <w:t>0,516</w:t>
            </w:r>
          </w:p>
        </w:tc>
        <w:tc>
          <w:tcPr>
            <w:tcW w:w="1044" w:type="dxa"/>
            <w:tcBorders>
              <w:top w:val="nil"/>
              <w:left w:val="nil"/>
              <w:bottom w:val="single" w:sz="4" w:space="0" w:color="C0C0C0"/>
              <w:right w:val="nil"/>
            </w:tcBorders>
            <w:shd w:val="clear" w:color="000000" w:fill="FFFFFF"/>
            <w:noWrap/>
            <w:vAlign w:val="center"/>
            <w:hideMark/>
          </w:tcPr>
          <w:p w14:paraId="65428825" w14:textId="77777777" w:rsidR="00C35A3C" w:rsidRPr="00BD6E7F" w:rsidRDefault="00C35A3C" w:rsidP="00DF72F6">
            <w:pPr>
              <w:jc w:val="center"/>
              <w:rPr>
                <w:sz w:val="16"/>
                <w:szCs w:val="16"/>
              </w:rPr>
            </w:pPr>
            <w:r w:rsidRPr="00BD6E7F">
              <w:rPr>
                <w:sz w:val="16"/>
                <w:szCs w:val="16"/>
              </w:rPr>
              <w:t>0,835</w:t>
            </w:r>
          </w:p>
        </w:tc>
        <w:tc>
          <w:tcPr>
            <w:tcW w:w="1064" w:type="dxa"/>
            <w:tcBorders>
              <w:top w:val="nil"/>
              <w:left w:val="nil"/>
              <w:bottom w:val="single" w:sz="4" w:space="0" w:color="C0C0C0"/>
              <w:right w:val="nil"/>
            </w:tcBorders>
            <w:shd w:val="clear" w:color="000000" w:fill="FFFFFF"/>
            <w:noWrap/>
            <w:vAlign w:val="center"/>
            <w:hideMark/>
          </w:tcPr>
          <w:p w14:paraId="446DF31F" w14:textId="77777777" w:rsidR="00C35A3C" w:rsidRPr="00BD6E7F" w:rsidRDefault="00C35A3C" w:rsidP="00DF72F6">
            <w:pPr>
              <w:jc w:val="center"/>
              <w:rPr>
                <w:sz w:val="16"/>
                <w:szCs w:val="16"/>
              </w:rPr>
            </w:pPr>
            <w:r w:rsidRPr="00BD6E7F">
              <w:rPr>
                <w:sz w:val="16"/>
                <w:szCs w:val="16"/>
              </w:rPr>
              <w:t>0,077</w:t>
            </w:r>
          </w:p>
        </w:tc>
      </w:tr>
      <w:tr w:rsidR="00C35A3C" w:rsidRPr="00BD6E7F" w14:paraId="5726AEB7" w14:textId="77777777" w:rsidTr="00C35A3C">
        <w:trPr>
          <w:trHeight w:val="241"/>
        </w:trPr>
        <w:tc>
          <w:tcPr>
            <w:tcW w:w="1427" w:type="dxa"/>
            <w:vMerge w:val="restart"/>
            <w:tcBorders>
              <w:top w:val="nil"/>
              <w:left w:val="nil"/>
              <w:bottom w:val="single" w:sz="4" w:space="0" w:color="C0C0C0"/>
              <w:right w:val="nil"/>
            </w:tcBorders>
            <w:shd w:val="clear" w:color="000000" w:fill="FFFFFF"/>
            <w:vAlign w:val="center"/>
            <w:hideMark/>
          </w:tcPr>
          <w:p w14:paraId="3A37C531" w14:textId="77777777" w:rsidR="00C35A3C" w:rsidRPr="00BD6E7F" w:rsidRDefault="00C35A3C" w:rsidP="00DF72F6">
            <w:pPr>
              <w:jc w:val="center"/>
              <w:rPr>
                <w:sz w:val="16"/>
                <w:szCs w:val="16"/>
              </w:rPr>
            </w:pPr>
            <w:r>
              <w:t>waist to hip ratio</w:t>
            </w:r>
          </w:p>
        </w:tc>
        <w:tc>
          <w:tcPr>
            <w:tcW w:w="1141" w:type="dxa"/>
            <w:gridSpan w:val="2"/>
            <w:tcBorders>
              <w:top w:val="nil"/>
              <w:left w:val="nil"/>
              <w:bottom w:val="single" w:sz="4" w:space="0" w:color="C0C0C0"/>
              <w:right w:val="nil"/>
            </w:tcBorders>
            <w:shd w:val="clear" w:color="000000" w:fill="FFFFFF"/>
            <w:vAlign w:val="center"/>
            <w:hideMark/>
          </w:tcPr>
          <w:p w14:paraId="0894B468" w14:textId="6023887C" w:rsidR="00C35A3C" w:rsidRPr="00BD6E7F" w:rsidRDefault="00C35A3C" w:rsidP="00DF72F6">
            <w:pPr>
              <w:rPr>
                <w:sz w:val="16"/>
                <w:szCs w:val="16"/>
              </w:rPr>
            </w:pPr>
            <w:r w:rsidRPr="00BD6E7F">
              <w:rPr>
                <w:sz w:val="16"/>
                <w:szCs w:val="16"/>
              </w:rPr>
              <w:t>Correlation de Pearson</w:t>
            </w:r>
          </w:p>
        </w:tc>
        <w:tc>
          <w:tcPr>
            <w:tcW w:w="623" w:type="dxa"/>
            <w:gridSpan w:val="2"/>
            <w:tcBorders>
              <w:top w:val="nil"/>
              <w:left w:val="nil"/>
              <w:bottom w:val="single" w:sz="4" w:space="0" w:color="C0C0C0"/>
              <w:right w:val="nil"/>
            </w:tcBorders>
            <w:shd w:val="clear" w:color="000000" w:fill="FFFFFF"/>
            <w:noWrap/>
            <w:vAlign w:val="center"/>
            <w:hideMark/>
          </w:tcPr>
          <w:p w14:paraId="4BD9B7D2" w14:textId="77777777" w:rsidR="00C35A3C" w:rsidRPr="00BD6E7F" w:rsidRDefault="00C35A3C" w:rsidP="00DF72F6">
            <w:pPr>
              <w:jc w:val="center"/>
              <w:rPr>
                <w:sz w:val="16"/>
                <w:szCs w:val="16"/>
              </w:rPr>
            </w:pPr>
            <w:r w:rsidRPr="00BD6E7F">
              <w:rPr>
                <w:sz w:val="16"/>
                <w:szCs w:val="16"/>
              </w:rPr>
              <w:t>0,393</w:t>
            </w:r>
          </w:p>
        </w:tc>
        <w:tc>
          <w:tcPr>
            <w:tcW w:w="979" w:type="dxa"/>
            <w:tcBorders>
              <w:top w:val="nil"/>
              <w:left w:val="nil"/>
              <w:bottom w:val="single" w:sz="4" w:space="0" w:color="C0C0C0"/>
              <w:right w:val="nil"/>
            </w:tcBorders>
            <w:shd w:val="clear" w:color="000000" w:fill="FFFFFF"/>
            <w:noWrap/>
            <w:vAlign w:val="center"/>
            <w:hideMark/>
          </w:tcPr>
          <w:p w14:paraId="7A6DDC69" w14:textId="77777777" w:rsidR="00C35A3C" w:rsidRPr="00BD6E7F" w:rsidRDefault="00C35A3C" w:rsidP="00DF72F6">
            <w:pPr>
              <w:jc w:val="center"/>
              <w:rPr>
                <w:sz w:val="16"/>
                <w:szCs w:val="16"/>
              </w:rPr>
            </w:pPr>
            <w:r w:rsidRPr="00BD6E7F">
              <w:rPr>
                <w:sz w:val="16"/>
                <w:szCs w:val="16"/>
              </w:rPr>
              <w:t>1</w:t>
            </w:r>
          </w:p>
        </w:tc>
        <w:tc>
          <w:tcPr>
            <w:tcW w:w="1050" w:type="dxa"/>
            <w:tcBorders>
              <w:top w:val="nil"/>
              <w:left w:val="nil"/>
              <w:bottom w:val="single" w:sz="4" w:space="0" w:color="C0C0C0"/>
              <w:right w:val="nil"/>
            </w:tcBorders>
            <w:shd w:val="clear" w:color="000000" w:fill="FFFFFF"/>
            <w:noWrap/>
            <w:vAlign w:val="center"/>
            <w:hideMark/>
          </w:tcPr>
          <w:p w14:paraId="63ADA247" w14:textId="77777777" w:rsidR="00C35A3C" w:rsidRPr="00BD6E7F" w:rsidRDefault="00C35A3C" w:rsidP="00DF72F6">
            <w:pPr>
              <w:jc w:val="center"/>
              <w:rPr>
                <w:sz w:val="16"/>
                <w:szCs w:val="16"/>
              </w:rPr>
            </w:pPr>
            <w:r w:rsidRPr="00BD6E7F">
              <w:rPr>
                <w:sz w:val="16"/>
                <w:szCs w:val="16"/>
              </w:rPr>
              <w:t>0,246</w:t>
            </w:r>
          </w:p>
        </w:tc>
        <w:tc>
          <w:tcPr>
            <w:tcW w:w="1050" w:type="dxa"/>
            <w:tcBorders>
              <w:top w:val="nil"/>
              <w:left w:val="nil"/>
              <w:bottom w:val="single" w:sz="4" w:space="0" w:color="C0C0C0"/>
              <w:right w:val="nil"/>
            </w:tcBorders>
            <w:shd w:val="clear" w:color="000000" w:fill="FFFFFF"/>
            <w:noWrap/>
            <w:vAlign w:val="center"/>
            <w:hideMark/>
          </w:tcPr>
          <w:p w14:paraId="17375AA2" w14:textId="77777777" w:rsidR="00C35A3C" w:rsidRPr="00BD6E7F" w:rsidRDefault="00C35A3C" w:rsidP="00DF72F6">
            <w:pPr>
              <w:jc w:val="center"/>
              <w:rPr>
                <w:sz w:val="16"/>
                <w:szCs w:val="16"/>
              </w:rPr>
            </w:pPr>
            <w:r w:rsidRPr="00BD6E7F">
              <w:rPr>
                <w:sz w:val="16"/>
                <w:szCs w:val="16"/>
              </w:rPr>
              <w:t>-0,048</w:t>
            </w:r>
          </w:p>
        </w:tc>
        <w:tc>
          <w:tcPr>
            <w:tcW w:w="1050" w:type="dxa"/>
            <w:tcBorders>
              <w:top w:val="nil"/>
              <w:left w:val="nil"/>
              <w:bottom w:val="single" w:sz="4" w:space="0" w:color="C0C0C0"/>
              <w:right w:val="nil"/>
            </w:tcBorders>
            <w:shd w:val="clear" w:color="000000" w:fill="FFFFFF"/>
            <w:noWrap/>
            <w:vAlign w:val="center"/>
            <w:hideMark/>
          </w:tcPr>
          <w:p w14:paraId="419CAE5A" w14:textId="77777777" w:rsidR="00C35A3C" w:rsidRPr="00BD6E7F" w:rsidRDefault="00C35A3C" w:rsidP="00DF72F6">
            <w:pPr>
              <w:jc w:val="center"/>
              <w:rPr>
                <w:sz w:val="16"/>
                <w:szCs w:val="16"/>
              </w:rPr>
            </w:pPr>
            <w:r w:rsidRPr="00BD6E7F">
              <w:rPr>
                <w:sz w:val="16"/>
                <w:szCs w:val="16"/>
              </w:rPr>
              <w:t>-0,075</w:t>
            </w:r>
          </w:p>
        </w:tc>
        <w:tc>
          <w:tcPr>
            <w:tcW w:w="1044" w:type="dxa"/>
            <w:tcBorders>
              <w:top w:val="nil"/>
              <w:left w:val="nil"/>
              <w:bottom w:val="single" w:sz="4" w:space="0" w:color="C0C0C0"/>
              <w:right w:val="nil"/>
            </w:tcBorders>
            <w:shd w:val="clear" w:color="000000" w:fill="FFFFFF"/>
            <w:noWrap/>
            <w:vAlign w:val="center"/>
            <w:hideMark/>
          </w:tcPr>
          <w:p w14:paraId="32D980B2" w14:textId="77777777" w:rsidR="00C35A3C" w:rsidRPr="00BD6E7F" w:rsidRDefault="00C35A3C" w:rsidP="00DF72F6">
            <w:pPr>
              <w:jc w:val="center"/>
              <w:rPr>
                <w:sz w:val="16"/>
                <w:szCs w:val="16"/>
              </w:rPr>
            </w:pPr>
            <w:r w:rsidRPr="00BD6E7F">
              <w:rPr>
                <w:sz w:val="16"/>
                <w:szCs w:val="16"/>
              </w:rPr>
              <w:t>0,045</w:t>
            </w:r>
          </w:p>
        </w:tc>
        <w:tc>
          <w:tcPr>
            <w:tcW w:w="1064" w:type="dxa"/>
            <w:tcBorders>
              <w:top w:val="nil"/>
              <w:left w:val="nil"/>
              <w:bottom w:val="single" w:sz="4" w:space="0" w:color="C0C0C0"/>
              <w:right w:val="nil"/>
            </w:tcBorders>
            <w:shd w:val="clear" w:color="000000" w:fill="FFFFFF"/>
            <w:noWrap/>
            <w:vAlign w:val="center"/>
            <w:hideMark/>
          </w:tcPr>
          <w:p w14:paraId="5D2B09E0" w14:textId="77777777" w:rsidR="00C35A3C" w:rsidRPr="00BD6E7F" w:rsidRDefault="00C35A3C" w:rsidP="00DF72F6">
            <w:pPr>
              <w:jc w:val="center"/>
              <w:rPr>
                <w:sz w:val="16"/>
                <w:szCs w:val="16"/>
              </w:rPr>
            </w:pPr>
            <w:r w:rsidRPr="00BD6E7F">
              <w:rPr>
                <w:sz w:val="16"/>
                <w:szCs w:val="16"/>
              </w:rPr>
              <w:t>0,029</w:t>
            </w:r>
          </w:p>
        </w:tc>
      </w:tr>
      <w:tr w:rsidR="00C35A3C" w:rsidRPr="00BD6E7F" w14:paraId="5053016E" w14:textId="77777777" w:rsidTr="00C35A3C">
        <w:trPr>
          <w:trHeight w:val="241"/>
        </w:trPr>
        <w:tc>
          <w:tcPr>
            <w:tcW w:w="1427" w:type="dxa"/>
            <w:vMerge/>
            <w:tcBorders>
              <w:top w:val="nil"/>
              <w:left w:val="nil"/>
              <w:bottom w:val="single" w:sz="4" w:space="0" w:color="C0C0C0"/>
              <w:right w:val="nil"/>
            </w:tcBorders>
            <w:vAlign w:val="center"/>
            <w:hideMark/>
          </w:tcPr>
          <w:p w14:paraId="0209823E" w14:textId="77777777" w:rsidR="00C35A3C" w:rsidRPr="00BD6E7F" w:rsidRDefault="00C35A3C" w:rsidP="00DF72F6">
            <w:pPr>
              <w:rPr>
                <w:sz w:val="16"/>
                <w:szCs w:val="16"/>
              </w:rPr>
            </w:pPr>
          </w:p>
        </w:tc>
        <w:tc>
          <w:tcPr>
            <w:tcW w:w="1141" w:type="dxa"/>
            <w:gridSpan w:val="2"/>
            <w:tcBorders>
              <w:top w:val="nil"/>
              <w:left w:val="nil"/>
              <w:bottom w:val="single" w:sz="4" w:space="0" w:color="C0C0C0"/>
              <w:right w:val="nil"/>
            </w:tcBorders>
            <w:shd w:val="clear" w:color="000000" w:fill="FFFFFF"/>
            <w:vAlign w:val="center"/>
            <w:hideMark/>
          </w:tcPr>
          <w:p w14:paraId="41D63D3F" w14:textId="77777777" w:rsidR="00C35A3C" w:rsidRPr="00BD6E7F" w:rsidRDefault="00C35A3C" w:rsidP="00DF72F6">
            <w:pPr>
              <w:rPr>
                <w:sz w:val="16"/>
                <w:szCs w:val="16"/>
              </w:rPr>
            </w:pPr>
            <w:r w:rsidRPr="00BD6E7F">
              <w:rPr>
                <w:sz w:val="16"/>
                <w:szCs w:val="16"/>
              </w:rPr>
              <w:t>Sig. (bilateral)</w:t>
            </w:r>
          </w:p>
        </w:tc>
        <w:tc>
          <w:tcPr>
            <w:tcW w:w="623" w:type="dxa"/>
            <w:gridSpan w:val="2"/>
            <w:tcBorders>
              <w:top w:val="nil"/>
              <w:left w:val="nil"/>
              <w:bottom w:val="single" w:sz="4" w:space="0" w:color="C0C0C0"/>
              <w:right w:val="nil"/>
            </w:tcBorders>
            <w:shd w:val="clear" w:color="000000" w:fill="FFFFFF"/>
            <w:noWrap/>
            <w:vAlign w:val="center"/>
            <w:hideMark/>
          </w:tcPr>
          <w:p w14:paraId="52F8609F" w14:textId="77777777" w:rsidR="00C35A3C" w:rsidRPr="00BD6E7F" w:rsidRDefault="00C35A3C" w:rsidP="00DF72F6">
            <w:pPr>
              <w:jc w:val="center"/>
              <w:rPr>
                <w:sz w:val="16"/>
                <w:szCs w:val="16"/>
              </w:rPr>
            </w:pPr>
            <w:r w:rsidRPr="00BD6E7F">
              <w:rPr>
                <w:sz w:val="16"/>
                <w:szCs w:val="16"/>
              </w:rPr>
              <w:t>0,086</w:t>
            </w:r>
          </w:p>
        </w:tc>
        <w:tc>
          <w:tcPr>
            <w:tcW w:w="979" w:type="dxa"/>
            <w:tcBorders>
              <w:top w:val="nil"/>
              <w:left w:val="nil"/>
              <w:bottom w:val="single" w:sz="4" w:space="0" w:color="C0C0C0"/>
              <w:right w:val="nil"/>
            </w:tcBorders>
            <w:shd w:val="clear" w:color="000000" w:fill="FFFFFF"/>
            <w:vAlign w:val="center"/>
            <w:hideMark/>
          </w:tcPr>
          <w:p w14:paraId="1D9F903A" w14:textId="77777777" w:rsidR="00C35A3C" w:rsidRPr="00BD6E7F" w:rsidRDefault="00C35A3C" w:rsidP="00DF72F6">
            <w:pPr>
              <w:jc w:val="center"/>
              <w:rPr>
                <w:sz w:val="16"/>
                <w:szCs w:val="16"/>
              </w:rPr>
            </w:pPr>
            <w:r w:rsidRPr="00BD6E7F">
              <w:rPr>
                <w:sz w:val="16"/>
                <w:szCs w:val="16"/>
              </w:rPr>
              <w:t> </w:t>
            </w:r>
          </w:p>
        </w:tc>
        <w:tc>
          <w:tcPr>
            <w:tcW w:w="1050" w:type="dxa"/>
            <w:tcBorders>
              <w:top w:val="nil"/>
              <w:left w:val="nil"/>
              <w:bottom w:val="single" w:sz="4" w:space="0" w:color="C0C0C0"/>
              <w:right w:val="nil"/>
            </w:tcBorders>
            <w:shd w:val="clear" w:color="000000" w:fill="FFFFFF"/>
            <w:noWrap/>
            <w:vAlign w:val="center"/>
            <w:hideMark/>
          </w:tcPr>
          <w:p w14:paraId="0D6CBA18" w14:textId="77777777" w:rsidR="00C35A3C" w:rsidRPr="00BD6E7F" w:rsidRDefault="00C35A3C" w:rsidP="00DF72F6">
            <w:pPr>
              <w:jc w:val="center"/>
              <w:rPr>
                <w:sz w:val="16"/>
                <w:szCs w:val="16"/>
              </w:rPr>
            </w:pPr>
            <w:r w:rsidRPr="00BD6E7F">
              <w:rPr>
                <w:sz w:val="16"/>
                <w:szCs w:val="16"/>
              </w:rPr>
              <w:t>0,295</w:t>
            </w:r>
          </w:p>
        </w:tc>
        <w:tc>
          <w:tcPr>
            <w:tcW w:w="1050" w:type="dxa"/>
            <w:tcBorders>
              <w:top w:val="nil"/>
              <w:left w:val="nil"/>
              <w:bottom w:val="single" w:sz="4" w:space="0" w:color="C0C0C0"/>
              <w:right w:val="nil"/>
            </w:tcBorders>
            <w:shd w:val="clear" w:color="000000" w:fill="FFFFFF"/>
            <w:noWrap/>
            <w:vAlign w:val="center"/>
            <w:hideMark/>
          </w:tcPr>
          <w:p w14:paraId="1F2BE6F7" w14:textId="77777777" w:rsidR="00C35A3C" w:rsidRPr="00BD6E7F" w:rsidRDefault="00C35A3C" w:rsidP="00DF72F6">
            <w:pPr>
              <w:jc w:val="center"/>
              <w:rPr>
                <w:sz w:val="16"/>
                <w:szCs w:val="16"/>
              </w:rPr>
            </w:pPr>
            <w:r w:rsidRPr="00BD6E7F">
              <w:rPr>
                <w:sz w:val="16"/>
                <w:szCs w:val="16"/>
              </w:rPr>
              <w:t>0,842</w:t>
            </w:r>
          </w:p>
        </w:tc>
        <w:tc>
          <w:tcPr>
            <w:tcW w:w="1050" w:type="dxa"/>
            <w:tcBorders>
              <w:top w:val="nil"/>
              <w:left w:val="nil"/>
              <w:bottom w:val="single" w:sz="4" w:space="0" w:color="C0C0C0"/>
              <w:right w:val="nil"/>
            </w:tcBorders>
            <w:shd w:val="clear" w:color="000000" w:fill="FFFFFF"/>
            <w:noWrap/>
            <w:vAlign w:val="center"/>
            <w:hideMark/>
          </w:tcPr>
          <w:p w14:paraId="724846B4" w14:textId="77777777" w:rsidR="00C35A3C" w:rsidRPr="00BD6E7F" w:rsidRDefault="00C35A3C" w:rsidP="00DF72F6">
            <w:pPr>
              <w:jc w:val="center"/>
              <w:rPr>
                <w:sz w:val="16"/>
                <w:szCs w:val="16"/>
              </w:rPr>
            </w:pPr>
            <w:r w:rsidRPr="00BD6E7F">
              <w:rPr>
                <w:sz w:val="16"/>
                <w:szCs w:val="16"/>
              </w:rPr>
              <w:t>0,754</w:t>
            </w:r>
          </w:p>
        </w:tc>
        <w:tc>
          <w:tcPr>
            <w:tcW w:w="1044" w:type="dxa"/>
            <w:tcBorders>
              <w:top w:val="nil"/>
              <w:left w:val="nil"/>
              <w:bottom w:val="single" w:sz="4" w:space="0" w:color="C0C0C0"/>
              <w:right w:val="nil"/>
            </w:tcBorders>
            <w:shd w:val="clear" w:color="000000" w:fill="FFFFFF"/>
            <w:noWrap/>
            <w:vAlign w:val="center"/>
            <w:hideMark/>
          </w:tcPr>
          <w:p w14:paraId="59CD5157" w14:textId="77777777" w:rsidR="00C35A3C" w:rsidRPr="00BD6E7F" w:rsidRDefault="00C35A3C" w:rsidP="00DF72F6">
            <w:pPr>
              <w:jc w:val="center"/>
              <w:rPr>
                <w:sz w:val="16"/>
                <w:szCs w:val="16"/>
              </w:rPr>
            </w:pPr>
            <w:r w:rsidRPr="00BD6E7F">
              <w:rPr>
                <w:sz w:val="16"/>
                <w:szCs w:val="16"/>
              </w:rPr>
              <w:t>0,851</w:t>
            </w:r>
          </w:p>
        </w:tc>
        <w:tc>
          <w:tcPr>
            <w:tcW w:w="1064" w:type="dxa"/>
            <w:tcBorders>
              <w:top w:val="nil"/>
              <w:left w:val="nil"/>
              <w:bottom w:val="single" w:sz="4" w:space="0" w:color="C0C0C0"/>
              <w:right w:val="nil"/>
            </w:tcBorders>
            <w:shd w:val="clear" w:color="000000" w:fill="FFFFFF"/>
            <w:noWrap/>
            <w:vAlign w:val="center"/>
            <w:hideMark/>
          </w:tcPr>
          <w:p w14:paraId="34B64A74" w14:textId="77777777" w:rsidR="00C35A3C" w:rsidRPr="00BD6E7F" w:rsidRDefault="00C35A3C" w:rsidP="00DF72F6">
            <w:pPr>
              <w:jc w:val="center"/>
              <w:rPr>
                <w:sz w:val="16"/>
                <w:szCs w:val="16"/>
              </w:rPr>
            </w:pPr>
            <w:r w:rsidRPr="00BD6E7F">
              <w:rPr>
                <w:sz w:val="16"/>
                <w:szCs w:val="16"/>
              </w:rPr>
              <w:t>0,902</w:t>
            </w:r>
          </w:p>
        </w:tc>
      </w:tr>
      <w:tr w:rsidR="00C35A3C" w:rsidRPr="00BD6E7F" w14:paraId="0512CA57" w14:textId="77777777" w:rsidTr="00C35A3C">
        <w:trPr>
          <w:trHeight w:val="241"/>
        </w:trPr>
        <w:tc>
          <w:tcPr>
            <w:tcW w:w="1427" w:type="dxa"/>
            <w:vMerge w:val="restart"/>
            <w:tcBorders>
              <w:top w:val="nil"/>
              <w:left w:val="nil"/>
              <w:bottom w:val="single" w:sz="4" w:space="0" w:color="C0C0C0"/>
              <w:right w:val="nil"/>
            </w:tcBorders>
            <w:shd w:val="clear" w:color="000000" w:fill="FFFFFF"/>
            <w:vAlign w:val="center"/>
            <w:hideMark/>
          </w:tcPr>
          <w:p w14:paraId="1B6AC922" w14:textId="77777777" w:rsidR="00C35A3C" w:rsidRPr="00D95494" w:rsidRDefault="00C35A3C" w:rsidP="00DF72F6">
            <w:pPr>
              <w:jc w:val="center"/>
              <w:rPr>
                <w:kern w:val="2"/>
                <w:lang w:val="es-CO"/>
              </w:rPr>
            </w:pPr>
            <w:r>
              <w:rPr>
                <w:kern w:val="2"/>
              </w:rPr>
              <w:t>fat mass (</w:t>
            </w:r>
            <w:r>
              <w:rPr>
                <w:kern w:val="2"/>
                <w:lang w:val="es-CO"/>
              </w:rPr>
              <w:t>%)</w:t>
            </w:r>
          </w:p>
        </w:tc>
        <w:tc>
          <w:tcPr>
            <w:tcW w:w="1141" w:type="dxa"/>
            <w:gridSpan w:val="2"/>
            <w:tcBorders>
              <w:top w:val="nil"/>
              <w:left w:val="nil"/>
              <w:bottom w:val="single" w:sz="4" w:space="0" w:color="C0C0C0"/>
              <w:right w:val="nil"/>
            </w:tcBorders>
            <w:shd w:val="clear" w:color="000000" w:fill="FFFFFF"/>
            <w:vAlign w:val="center"/>
            <w:hideMark/>
          </w:tcPr>
          <w:p w14:paraId="6AB2CD9A" w14:textId="4F8EF063" w:rsidR="00C35A3C" w:rsidRPr="00BD6E7F" w:rsidRDefault="00C35A3C" w:rsidP="00DF72F6">
            <w:pPr>
              <w:rPr>
                <w:sz w:val="16"/>
                <w:szCs w:val="16"/>
              </w:rPr>
            </w:pPr>
            <w:r w:rsidRPr="00BD6E7F">
              <w:rPr>
                <w:sz w:val="16"/>
                <w:szCs w:val="16"/>
              </w:rPr>
              <w:t>Correlation de Pearson</w:t>
            </w:r>
          </w:p>
        </w:tc>
        <w:tc>
          <w:tcPr>
            <w:tcW w:w="623" w:type="dxa"/>
            <w:gridSpan w:val="2"/>
            <w:tcBorders>
              <w:top w:val="nil"/>
              <w:left w:val="nil"/>
              <w:bottom w:val="single" w:sz="4" w:space="0" w:color="C0C0C0"/>
              <w:right w:val="nil"/>
            </w:tcBorders>
            <w:shd w:val="clear" w:color="000000" w:fill="FFFFFF"/>
            <w:noWrap/>
            <w:vAlign w:val="center"/>
            <w:hideMark/>
          </w:tcPr>
          <w:p w14:paraId="68868C3F" w14:textId="77777777" w:rsidR="00C35A3C" w:rsidRPr="00BD6E7F" w:rsidRDefault="00C35A3C" w:rsidP="00DF72F6">
            <w:pPr>
              <w:jc w:val="center"/>
              <w:rPr>
                <w:sz w:val="16"/>
                <w:szCs w:val="16"/>
              </w:rPr>
            </w:pPr>
            <w:r w:rsidRPr="00BD6E7F">
              <w:rPr>
                <w:sz w:val="16"/>
                <w:szCs w:val="16"/>
              </w:rPr>
              <w:t>,722</w:t>
            </w:r>
            <w:r w:rsidRPr="00BD6E7F">
              <w:rPr>
                <w:sz w:val="16"/>
                <w:szCs w:val="16"/>
                <w:vertAlign w:val="superscript"/>
              </w:rPr>
              <w:t>**</w:t>
            </w:r>
          </w:p>
        </w:tc>
        <w:tc>
          <w:tcPr>
            <w:tcW w:w="979" w:type="dxa"/>
            <w:tcBorders>
              <w:top w:val="nil"/>
              <w:left w:val="nil"/>
              <w:bottom w:val="single" w:sz="4" w:space="0" w:color="C0C0C0"/>
              <w:right w:val="nil"/>
            </w:tcBorders>
            <w:shd w:val="clear" w:color="000000" w:fill="FFFFFF"/>
            <w:noWrap/>
            <w:vAlign w:val="center"/>
            <w:hideMark/>
          </w:tcPr>
          <w:p w14:paraId="0CBF3E08" w14:textId="77777777" w:rsidR="00C35A3C" w:rsidRPr="00BD6E7F" w:rsidRDefault="00C35A3C" w:rsidP="00DF72F6">
            <w:pPr>
              <w:jc w:val="center"/>
              <w:rPr>
                <w:sz w:val="16"/>
                <w:szCs w:val="16"/>
              </w:rPr>
            </w:pPr>
            <w:r w:rsidRPr="00BD6E7F">
              <w:rPr>
                <w:sz w:val="16"/>
                <w:szCs w:val="16"/>
              </w:rPr>
              <w:t>0,246</w:t>
            </w:r>
          </w:p>
        </w:tc>
        <w:tc>
          <w:tcPr>
            <w:tcW w:w="1050" w:type="dxa"/>
            <w:tcBorders>
              <w:top w:val="nil"/>
              <w:left w:val="nil"/>
              <w:bottom w:val="single" w:sz="4" w:space="0" w:color="C0C0C0"/>
              <w:right w:val="nil"/>
            </w:tcBorders>
            <w:shd w:val="clear" w:color="000000" w:fill="FFFFFF"/>
            <w:noWrap/>
            <w:vAlign w:val="center"/>
            <w:hideMark/>
          </w:tcPr>
          <w:p w14:paraId="1FBB7706" w14:textId="77777777" w:rsidR="00C35A3C" w:rsidRPr="00BD6E7F" w:rsidRDefault="00C35A3C" w:rsidP="00DF72F6">
            <w:pPr>
              <w:jc w:val="center"/>
              <w:rPr>
                <w:sz w:val="16"/>
                <w:szCs w:val="16"/>
              </w:rPr>
            </w:pPr>
            <w:r w:rsidRPr="00BD6E7F">
              <w:rPr>
                <w:sz w:val="16"/>
                <w:szCs w:val="16"/>
              </w:rPr>
              <w:t>1</w:t>
            </w:r>
          </w:p>
        </w:tc>
        <w:tc>
          <w:tcPr>
            <w:tcW w:w="1050" w:type="dxa"/>
            <w:tcBorders>
              <w:top w:val="nil"/>
              <w:left w:val="nil"/>
              <w:bottom w:val="single" w:sz="4" w:space="0" w:color="C0C0C0"/>
              <w:right w:val="nil"/>
            </w:tcBorders>
            <w:shd w:val="clear" w:color="000000" w:fill="FFFFFF"/>
            <w:noWrap/>
            <w:vAlign w:val="center"/>
            <w:hideMark/>
          </w:tcPr>
          <w:p w14:paraId="75D1EAE8" w14:textId="77777777" w:rsidR="00C35A3C" w:rsidRPr="00BD6E7F" w:rsidRDefault="00C35A3C" w:rsidP="00DF72F6">
            <w:pPr>
              <w:jc w:val="center"/>
              <w:rPr>
                <w:sz w:val="16"/>
                <w:szCs w:val="16"/>
              </w:rPr>
            </w:pPr>
            <w:r w:rsidRPr="00BD6E7F">
              <w:rPr>
                <w:sz w:val="16"/>
                <w:szCs w:val="16"/>
              </w:rPr>
              <w:t>0,357</w:t>
            </w:r>
          </w:p>
        </w:tc>
        <w:tc>
          <w:tcPr>
            <w:tcW w:w="1050" w:type="dxa"/>
            <w:tcBorders>
              <w:top w:val="nil"/>
              <w:left w:val="nil"/>
              <w:bottom w:val="single" w:sz="4" w:space="0" w:color="C0C0C0"/>
              <w:right w:val="nil"/>
            </w:tcBorders>
            <w:shd w:val="clear" w:color="000000" w:fill="FFFFFF"/>
            <w:noWrap/>
            <w:vAlign w:val="center"/>
            <w:hideMark/>
          </w:tcPr>
          <w:p w14:paraId="112DBC4C" w14:textId="77777777" w:rsidR="00C35A3C" w:rsidRPr="00BD6E7F" w:rsidRDefault="00C35A3C" w:rsidP="00DF72F6">
            <w:pPr>
              <w:jc w:val="center"/>
              <w:rPr>
                <w:sz w:val="16"/>
                <w:szCs w:val="16"/>
              </w:rPr>
            </w:pPr>
            <w:r w:rsidRPr="00BD6E7F">
              <w:rPr>
                <w:sz w:val="16"/>
                <w:szCs w:val="16"/>
              </w:rPr>
              <w:t>0,381</w:t>
            </w:r>
          </w:p>
        </w:tc>
        <w:tc>
          <w:tcPr>
            <w:tcW w:w="1044" w:type="dxa"/>
            <w:tcBorders>
              <w:top w:val="nil"/>
              <w:left w:val="nil"/>
              <w:bottom w:val="single" w:sz="4" w:space="0" w:color="C0C0C0"/>
              <w:right w:val="nil"/>
            </w:tcBorders>
            <w:shd w:val="clear" w:color="000000" w:fill="FFFFFF"/>
            <w:noWrap/>
            <w:vAlign w:val="center"/>
            <w:hideMark/>
          </w:tcPr>
          <w:p w14:paraId="229D6662" w14:textId="77777777" w:rsidR="00C35A3C" w:rsidRPr="00BD6E7F" w:rsidRDefault="00C35A3C" w:rsidP="00DF72F6">
            <w:pPr>
              <w:jc w:val="center"/>
              <w:rPr>
                <w:sz w:val="16"/>
                <w:szCs w:val="16"/>
              </w:rPr>
            </w:pPr>
            <w:r w:rsidRPr="00BD6E7F">
              <w:rPr>
                <w:sz w:val="16"/>
                <w:szCs w:val="16"/>
              </w:rPr>
              <w:t>0,250</w:t>
            </w:r>
          </w:p>
        </w:tc>
        <w:tc>
          <w:tcPr>
            <w:tcW w:w="1064" w:type="dxa"/>
            <w:tcBorders>
              <w:top w:val="nil"/>
              <w:left w:val="nil"/>
              <w:bottom w:val="single" w:sz="4" w:space="0" w:color="C0C0C0"/>
              <w:right w:val="nil"/>
            </w:tcBorders>
            <w:shd w:val="clear" w:color="000000" w:fill="FFFFFF"/>
            <w:noWrap/>
            <w:vAlign w:val="center"/>
            <w:hideMark/>
          </w:tcPr>
          <w:p w14:paraId="0B6D8EFA" w14:textId="77777777" w:rsidR="00C35A3C" w:rsidRPr="00BD6E7F" w:rsidRDefault="00C35A3C" w:rsidP="00DF72F6">
            <w:pPr>
              <w:jc w:val="center"/>
              <w:rPr>
                <w:sz w:val="16"/>
                <w:szCs w:val="16"/>
              </w:rPr>
            </w:pPr>
            <w:r w:rsidRPr="00BD6E7F">
              <w:rPr>
                <w:sz w:val="16"/>
                <w:szCs w:val="16"/>
              </w:rPr>
              <w:t>0,239</w:t>
            </w:r>
          </w:p>
        </w:tc>
      </w:tr>
      <w:tr w:rsidR="00C35A3C" w:rsidRPr="00BD6E7F" w14:paraId="43DCE4D5" w14:textId="77777777" w:rsidTr="00C35A3C">
        <w:trPr>
          <w:trHeight w:val="241"/>
        </w:trPr>
        <w:tc>
          <w:tcPr>
            <w:tcW w:w="1427" w:type="dxa"/>
            <w:vMerge/>
            <w:tcBorders>
              <w:top w:val="nil"/>
              <w:left w:val="nil"/>
              <w:bottom w:val="single" w:sz="4" w:space="0" w:color="C0C0C0"/>
              <w:right w:val="nil"/>
            </w:tcBorders>
            <w:vAlign w:val="center"/>
            <w:hideMark/>
          </w:tcPr>
          <w:p w14:paraId="3CE923F4" w14:textId="77777777" w:rsidR="00C35A3C" w:rsidRPr="00BD6E7F" w:rsidRDefault="00C35A3C" w:rsidP="00DF72F6">
            <w:pPr>
              <w:rPr>
                <w:sz w:val="16"/>
                <w:szCs w:val="16"/>
              </w:rPr>
            </w:pPr>
          </w:p>
        </w:tc>
        <w:tc>
          <w:tcPr>
            <w:tcW w:w="1141" w:type="dxa"/>
            <w:gridSpan w:val="2"/>
            <w:tcBorders>
              <w:top w:val="nil"/>
              <w:left w:val="nil"/>
              <w:bottom w:val="single" w:sz="4" w:space="0" w:color="C0C0C0"/>
              <w:right w:val="nil"/>
            </w:tcBorders>
            <w:shd w:val="clear" w:color="000000" w:fill="FFFFFF"/>
            <w:vAlign w:val="center"/>
            <w:hideMark/>
          </w:tcPr>
          <w:p w14:paraId="571511E5" w14:textId="77777777" w:rsidR="00C35A3C" w:rsidRPr="00BD6E7F" w:rsidRDefault="00C35A3C" w:rsidP="00DF72F6">
            <w:pPr>
              <w:rPr>
                <w:sz w:val="16"/>
                <w:szCs w:val="16"/>
              </w:rPr>
            </w:pPr>
            <w:r w:rsidRPr="00BD6E7F">
              <w:rPr>
                <w:sz w:val="16"/>
                <w:szCs w:val="16"/>
              </w:rPr>
              <w:t>Sig. (bilateral)</w:t>
            </w:r>
          </w:p>
        </w:tc>
        <w:tc>
          <w:tcPr>
            <w:tcW w:w="623" w:type="dxa"/>
            <w:gridSpan w:val="2"/>
            <w:tcBorders>
              <w:top w:val="nil"/>
              <w:left w:val="nil"/>
              <w:bottom w:val="single" w:sz="4" w:space="0" w:color="C0C0C0"/>
              <w:right w:val="nil"/>
            </w:tcBorders>
            <w:shd w:val="clear" w:color="000000" w:fill="FFFFFF"/>
            <w:noWrap/>
            <w:vAlign w:val="center"/>
            <w:hideMark/>
          </w:tcPr>
          <w:p w14:paraId="5E5C5841" w14:textId="77777777" w:rsidR="00C35A3C" w:rsidRPr="00BD6E7F" w:rsidRDefault="00C35A3C" w:rsidP="00DF72F6">
            <w:pPr>
              <w:jc w:val="center"/>
              <w:rPr>
                <w:sz w:val="16"/>
                <w:szCs w:val="16"/>
              </w:rPr>
            </w:pPr>
            <w:r w:rsidRPr="00BD6E7F">
              <w:rPr>
                <w:sz w:val="16"/>
                <w:szCs w:val="16"/>
              </w:rPr>
              <w:t>0,000</w:t>
            </w:r>
          </w:p>
        </w:tc>
        <w:tc>
          <w:tcPr>
            <w:tcW w:w="979" w:type="dxa"/>
            <w:tcBorders>
              <w:top w:val="nil"/>
              <w:left w:val="nil"/>
              <w:bottom w:val="single" w:sz="4" w:space="0" w:color="C0C0C0"/>
              <w:right w:val="nil"/>
            </w:tcBorders>
            <w:shd w:val="clear" w:color="000000" w:fill="FFFFFF"/>
            <w:noWrap/>
            <w:vAlign w:val="center"/>
            <w:hideMark/>
          </w:tcPr>
          <w:p w14:paraId="17B29C31" w14:textId="77777777" w:rsidR="00C35A3C" w:rsidRPr="00BD6E7F" w:rsidRDefault="00C35A3C" w:rsidP="00DF72F6">
            <w:pPr>
              <w:jc w:val="center"/>
              <w:rPr>
                <w:sz w:val="16"/>
                <w:szCs w:val="16"/>
              </w:rPr>
            </w:pPr>
            <w:r w:rsidRPr="00BD6E7F">
              <w:rPr>
                <w:sz w:val="16"/>
                <w:szCs w:val="16"/>
              </w:rPr>
              <w:t>0,295</w:t>
            </w:r>
          </w:p>
        </w:tc>
        <w:tc>
          <w:tcPr>
            <w:tcW w:w="1050" w:type="dxa"/>
            <w:tcBorders>
              <w:top w:val="nil"/>
              <w:left w:val="nil"/>
              <w:bottom w:val="single" w:sz="4" w:space="0" w:color="C0C0C0"/>
              <w:right w:val="nil"/>
            </w:tcBorders>
            <w:shd w:val="clear" w:color="000000" w:fill="FFFFFF"/>
            <w:vAlign w:val="center"/>
            <w:hideMark/>
          </w:tcPr>
          <w:p w14:paraId="3A1ED0D4" w14:textId="77777777" w:rsidR="00C35A3C" w:rsidRPr="00BD6E7F" w:rsidRDefault="00C35A3C" w:rsidP="00DF72F6">
            <w:pPr>
              <w:jc w:val="center"/>
              <w:rPr>
                <w:sz w:val="16"/>
                <w:szCs w:val="16"/>
              </w:rPr>
            </w:pPr>
            <w:r w:rsidRPr="00BD6E7F">
              <w:rPr>
                <w:sz w:val="16"/>
                <w:szCs w:val="16"/>
              </w:rPr>
              <w:t> </w:t>
            </w:r>
          </w:p>
        </w:tc>
        <w:tc>
          <w:tcPr>
            <w:tcW w:w="1050" w:type="dxa"/>
            <w:tcBorders>
              <w:top w:val="nil"/>
              <w:left w:val="nil"/>
              <w:bottom w:val="single" w:sz="4" w:space="0" w:color="C0C0C0"/>
              <w:right w:val="nil"/>
            </w:tcBorders>
            <w:shd w:val="clear" w:color="000000" w:fill="FFFFFF"/>
            <w:noWrap/>
            <w:vAlign w:val="center"/>
            <w:hideMark/>
          </w:tcPr>
          <w:p w14:paraId="4B3E245D" w14:textId="77777777" w:rsidR="00C35A3C" w:rsidRPr="00BD6E7F" w:rsidRDefault="00C35A3C" w:rsidP="00DF72F6">
            <w:pPr>
              <w:jc w:val="center"/>
              <w:rPr>
                <w:sz w:val="16"/>
                <w:szCs w:val="16"/>
              </w:rPr>
            </w:pPr>
            <w:r w:rsidRPr="00BD6E7F">
              <w:rPr>
                <w:sz w:val="16"/>
                <w:szCs w:val="16"/>
              </w:rPr>
              <w:t>0,123</w:t>
            </w:r>
          </w:p>
        </w:tc>
        <w:tc>
          <w:tcPr>
            <w:tcW w:w="1050" w:type="dxa"/>
            <w:tcBorders>
              <w:top w:val="nil"/>
              <w:left w:val="nil"/>
              <w:bottom w:val="single" w:sz="4" w:space="0" w:color="C0C0C0"/>
              <w:right w:val="nil"/>
            </w:tcBorders>
            <w:shd w:val="clear" w:color="000000" w:fill="FFFFFF"/>
            <w:noWrap/>
            <w:vAlign w:val="center"/>
            <w:hideMark/>
          </w:tcPr>
          <w:p w14:paraId="2A05EB56" w14:textId="77777777" w:rsidR="00C35A3C" w:rsidRPr="00BD6E7F" w:rsidRDefault="00C35A3C" w:rsidP="00DF72F6">
            <w:pPr>
              <w:jc w:val="center"/>
              <w:rPr>
                <w:sz w:val="16"/>
                <w:szCs w:val="16"/>
              </w:rPr>
            </w:pPr>
            <w:r w:rsidRPr="00BD6E7F">
              <w:rPr>
                <w:sz w:val="16"/>
                <w:szCs w:val="16"/>
              </w:rPr>
              <w:t>0,097</w:t>
            </w:r>
          </w:p>
        </w:tc>
        <w:tc>
          <w:tcPr>
            <w:tcW w:w="1044" w:type="dxa"/>
            <w:tcBorders>
              <w:top w:val="nil"/>
              <w:left w:val="nil"/>
              <w:bottom w:val="single" w:sz="4" w:space="0" w:color="C0C0C0"/>
              <w:right w:val="nil"/>
            </w:tcBorders>
            <w:shd w:val="clear" w:color="000000" w:fill="FFFFFF"/>
            <w:noWrap/>
            <w:vAlign w:val="center"/>
            <w:hideMark/>
          </w:tcPr>
          <w:p w14:paraId="40221D21" w14:textId="77777777" w:rsidR="00C35A3C" w:rsidRPr="00BD6E7F" w:rsidRDefault="00C35A3C" w:rsidP="00DF72F6">
            <w:pPr>
              <w:jc w:val="center"/>
              <w:rPr>
                <w:sz w:val="16"/>
                <w:szCs w:val="16"/>
              </w:rPr>
            </w:pPr>
            <w:r w:rsidRPr="00BD6E7F">
              <w:rPr>
                <w:sz w:val="16"/>
                <w:szCs w:val="16"/>
              </w:rPr>
              <w:t>0,287</w:t>
            </w:r>
          </w:p>
        </w:tc>
        <w:tc>
          <w:tcPr>
            <w:tcW w:w="1064" w:type="dxa"/>
            <w:tcBorders>
              <w:top w:val="nil"/>
              <w:left w:val="nil"/>
              <w:bottom w:val="single" w:sz="4" w:space="0" w:color="C0C0C0"/>
              <w:right w:val="nil"/>
            </w:tcBorders>
            <w:shd w:val="clear" w:color="000000" w:fill="FFFFFF"/>
            <w:noWrap/>
            <w:vAlign w:val="center"/>
            <w:hideMark/>
          </w:tcPr>
          <w:p w14:paraId="77C4617D" w14:textId="77777777" w:rsidR="00C35A3C" w:rsidRPr="00BD6E7F" w:rsidRDefault="00C35A3C" w:rsidP="00DF72F6">
            <w:pPr>
              <w:jc w:val="center"/>
              <w:rPr>
                <w:sz w:val="16"/>
                <w:szCs w:val="16"/>
              </w:rPr>
            </w:pPr>
            <w:r w:rsidRPr="00BD6E7F">
              <w:rPr>
                <w:sz w:val="16"/>
                <w:szCs w:val="16"/>
              </w:rPr>
              <w:t>0,309</w:t>
            </w:r>
          </w:p>
        </w:tc>
      </w:tr>
      <w:tr w:rsidR="00C35A3C" w:rsidRPr="00BD6E7F" w14:paraId="6FA8B6F9" w14:textId="77777777" w:rsidTr="00C35A3C">
        <w:trPr>
          <w:trHeight w:val="241"/>
        </w:trPr>
        <w:tc>
          <w:tcPr>
            <w:tcW w:w="1427" w:type="dxa"/>
            <w:vMerge w:val="restart"/>
            <w:tcBorders>
              <w:top w:val="nil"/>
              <w:left w:val="nil"/>
              <w:bottom w:val="single" w:sz="4" w:space="0" w:color="C0C0C0"/>
              <w:right w:val="nil"/>
            </w:tcBorders>
            <w:shd w:val="clear" w:color="000000" w:fill="FFFFFF"/>
            <w:vAlign w:val="center"/>
            <w:hideMark/>
          </w:tcPr>
          <w:p w14:paraId="0C4392ED" w14:textId="77777777" w:rsidR="00C35A3C" w:rsidRPr="00BD6E7F" w:rsidRDefault="00C35A3C" w:rsidP="00DF72F6">
            <w:pPr>
              <w:jc w:val="center"/>
              <w:rPr>
                <w:sz w:val="16"/>
                <w:szCs w:val="16"/>
              </w:rPr>
            </w:pPr>
            <w:r>
              <w:t>muscle mass (kg)</w:t>
            </w:r>
          </w:p>
        </w:tc>
        <w:tc>
          <w:tcPr>
            <w:tcW w:w="1141" w:type="dxa"/>
            <w:gridSpan w:val="2"/>
            <w:tcBorders>
              <w:top w:val="nil"/>
              <w:left w:val="nil"/>
              <w:bottom w:val="single" w:sz="4" w:space="0" w:color="C0C0C0"/>
              <w:right w:val="nil"/>
            </w:tcBorders>
            <w:shd w:val="clear" w:color="000000" w:fill="FFFFFF"/>
            <w:vAlign w:val="center"/>
            <w:hideMark/>
          </w:tcPr>
          <w:p w14:paraId="176855E2" w14:textId="1DE3DBEB" w:rsidR="00C35A3C" w:rsidRPr="00BD6E7F" w:rsidRDefault="00C35A3C" w:rsidP="00DF72F6">
            <w:pPr>
              <w:rPr>
                <w:sz w:val="16"/>
                <w:szCs w:val="16"/>
              </w:rPr>
            </w:pPr>
            <w:r w:rsidRPr="00BD6E7F">
              <w:rPr>
                <w:sz w:val="16"/>
                <w:szCs w:val="16"/>
              </w:rPr>
              <w:t>Correlation de Pearson</w:t>
            </w:r>
          </w:p>
        </w:tc>
        <w:tc>
          <w:tcPr>
            <w:tcW w:w="623" w:type="dxa"/>
            <w:gridSpan w:val="2"/>
            <w:tcBorders>
              <w:top w:val="nil"/>
              <w:left w:val="nil"/>
              <w:bottom w:val="single" w:sz="4" w:space="0" w:color="C0C0C0"/>
              <w:right w:val="nil"/>
            </w:tcBorders>
            <w:shd w:val="clear" w:color="000000" w:fill="FFFFFF"/>
            <w:noWrap/>
            <w:vAlign w:val="center"/>
            <w:hideMark/>
          </w:tcPr>
          <w:p w14:paraId="18B37308" w14:textId="77777777" w:rsidR="00C35A3C" w:rsidRPr="00BD6E7F" w:rsidRDefault="00C35A3C" w:rsidP="00DF72F6">
            <w:pPr>
              <w:jc w:val="center"/>
              <w:rPr>
                <w:sz w:val="16"/>
                <w:szCs w:val="16"/>
              </w:rPr>
            </w:pPr>
            <w:r w:rsidRPr="00BD6E7F">
              <w:rPr>
                <w:sz w:val="16"/>
                <w:szCs w:val="16"/>
              </w:rPr>
              <w:t>,707</w:t>
            </w:r>
            <w:r w:rsidRPr="00BD6E7F">
              <w:rPr>
                <w:sz w:val="16"/>
                <w:szCs w:val="16"/>
                <w:vertAlign w:val="superscript"/>
              </w:rPr>
              <w:t>**</w:t>
            </w:r>
          </w:p>
        </w:tc>
        <w:tc>
          <w:tcPr>
            <w:tcW w:w="979" w:type="dxa"/>
            <w:tcBorders>
              <w:top w:val="nil"/>
              <w:left w:val="nil"/>
              <w:bottom w:val="single" w:sz="4" w:space="0" w:color="C0C0C0"/>
              <w:right w:val="nil"/>
            </w:tcBorders>
            <w:shd w:val="clear" w:color="000000" w:fill="FFFFFF"/>
            <w:noWrap/>
            <w:vAlign w:val="center"/>
            <w:hideMark/>
          </w:tcPr>
          <w:p w14:paraId="3750A8AA" w14:textId="77777777" w:rsidR="00C35A3C" w:rsidRPr="00BD6E7F" w:rsidRDefault="00C35A3C" w:rsidP="00DF72F6">
            <w:pPr>
              <w:jc w:val="center"/>
              <w:rPr>
                <w:sz w:val="16"/>
                <w:szCs w:val="16"/>
              </w:rPr>
            </w:pPr>
            <w:r w:rsidRPr="00BD6E7F">
              <w:rPr>
                <w:sz w:val="16"/>
                <w:szCs w:val="16"/>
              </w:rPr>
              <w:t>-0,048</w:t>
            </w:r>
          </w:p>
        </w:tc>
        <w:tc>
          <w:tcPr>
            <w:tcW w:w="1050" w:type="dxa"/>
            <w:tcBorders>
              <w:top w:val="nil"/>
              <w:left w:val="nil"/>
              <w:bottom w:val="single" w:sz="4" w:space="0" w:color="C0C0C0"/>
              <w:right w:val="nil"/>
            </w:tcBorders>
            <w:shd w:val="clear" w:color="000000" w:fill="FFFFFF"/>
            <w:noWrap/>
            <w:vAlign w:val="center"/>
            <w:hideMark/>
          </w:tcPr>
          <w:p w14:paraId="2C63426C" w14:textId="77777777" w:rsidR="00C35A3C" w:rsidRPr="00BD6E7F" w:rsidRDefault="00C35A3C" w:rsidP="00DF72F6">
            <w:pPr>
              <w:jc w:val="center"/>
              <w:rPr>
                <w:sz w:val="16"/>
                <w:szCs w:val="16"/>
              </w:rPr>
            </w:pPr>
            <w:r w:rsidRPr="00BD6E7F">
              <w:rPr>
                <w:sz w:val="16"/>
                <w:szCs w:val="16"/>
              </w:rPr>
              <w:t>0,357</w:t>
            </w:r>
          </w:p>
        </w:tc>
        <w:tc>
          <w:tcPr>
            <w:tcW w:w="1050" w:type="dxa"/>
            <w:tcBorders>
              <w:top w:val="nil"/>
              <w:left w:val="nil"/>
              <w:bottom w:val="single" w:sz="4" w:space="0" w:color="C0C0C0"/>
              <w:right w:val="nil"/>
            </w:tcBorders>
            <w:shd w:val="clear" w:color="000000" w:fill="FFFFFF"/>
            <w:noWrap/>
            <w:vAlign w:val="center"/>
            <w:hideMark/>
          </w:tcPr>
          <w:p w14:paraId="76F7F9B4" w14:textId="77777777" w:rsidR="00C35A3C" w:rsidRPr="00BD6E7F" w:rsidRDefault="00C35A3C" w:rsidP="00DF72F6">
            <w:pPr>
              <w:jc w:val="center"/>
              <w:rPr>
                <w:sz w:val="16"/>
                <w:szCs w:val="16"/>
              </w:rPr>
            </w:pPr>
            <w:r w:rsidRPr="00BD6E7F">
              <w:rPr>
                <w:sz w:val="16"/>
                <w:szCs w:val="16"/>
              </w:rPr>
              <w:t>1</w:t>
            </w:r>
          </w:p>
        </w:tc>
        <w:tc>
          <w:tcPr>
            <w:tcW w:w="1050" w:type="dxa"/>
            <w:tcBorders>
              <w:top w:val="nil"/>
              <w:left w:val="nil"/>
              <w:bottom w:val="single" w:sz="4" w:space="0" w:color="C0C0C0"/>
              <w:right w:val="nil"/>
            </w:tcBorders>
            <w:shd w:val="clear" w:color="000000" w:fill="FFFFFF"/>
            <w:noWrap/>
            <w:vAlign w:val="center"/>
            <w:hideMark/>
          </w:tcPr>
          <w:p w14:paraId="223371BE" w14:textId="77777777" w:rsidR="00C35A3C" w:rsidRPr="00BD6E7F" w:rsidRDefault="00C35A3C" w:rsidP="00DF72F6">
            <w:pPr>
              <w:jc w:val="center"/>
              <w:rPr>
                <w:sz w:val="16"/>
                <w:szCs w:val="16"/>
              </w:rPr>
            </w:pPr>
            <w:r w:rsidRPr="00BD6E7F">
              <w:rPr>
                <w:sz w:val="16"/>
                <w:szCs w:val="16"/>
              </w:rPr>
              <w:t>-0,002</w:t>
            </w:r>
          </w:p>
        </w:tc>
        <w:tc>
          <w:tcPr>
            <w:tcW w:w="1044" w:type="dxa"/>
            <w:tcBorders>
              <w:top w:val="nil"/>
              <w:left w:val="nil"/>
              <w:bottom w:val="single" w:sz="4" w:space="0" w:color="C0C0C0"/>
              <w:right w:val="nil"/>
            </w:tcBorders>
            <w:shd w:val="clear" w:color="000000" w:fill="FFFFFF"/>
            <w:noWrap/>
            <w:vAlign w:val="center"/>
            <w:hideMark/>
          </w:tcPr>
          <w:p w14:paraId="2A9F4989" w14:textId="77777777" w:rsidR="00C35A3C" w:rsidRPr="00BD6E7F" w:rsidRDefault="00C35A3C" w:rsidP="00DF72F6">
            <w:pPr>
              <w:jc w:val="center"/>
              <w:rPr>
                <w:sz w:val="16"/>
                <w:szCs w:val="16"/>
              </w:rPr>
            </w:pPr>
            <w:r w:rsidRPr="00BD6E7F">
              <w:rPr>
                <w:sz w:val="16"/>
                <w:szCs w:val="16"/>
              </w:rPr>
              <w:t>-0,044</w:t>
            </w:r>
          </w:p>
        </w:tc>
        <w:tc>
          <w:tcPr>
            <w:tcW w:w="1064" w:type="dxa"/>
            <w:tcBorders>
              <w:top w:val="nil"/>
              <w:left w:val="nil"/>
              <w:bottom w:val="single" w:sz="4" w:space="0" w:color="C0C0C0"/>
              <w:right w:val="nil"/>
            </w:tcBorders>
            <w:shd w:val="clear" w:color="000000" w:fill="FFFFFF"/>
            <w:noWrap/>
            <w:vAlign w:val="center"/>
            <w:hideMark/>
          </w:tcPr>
          <w:p w14:paraId="3BD4D97F" w14:textId="77777777" w:rsidR="00C35A3C" w:rsidRPr="00BD6E7F" w:rsidRDefault="00C35A3C" w:rsidP="00DF72F6">
            <w:pPr>
              <w:jc w:val="center"/>
              <w:rPr>
                <w:sz w:val="16"/>
                <w:szCs w:val="16"/>
              </w:rPr>
            </w:pPr>
            <w:r w:rsidRPr="00BD6E7F">
              <w:rPr>
                <w:sz w:val="16"/>
                <w:szCs w:val="16"/>
              </w:rPr>
              <w:t>0,395</w:t>
            </w:r>
          </w:p>
        </w:tc>
      </w:tr>
      <w:tr w:rsidR="00C35A3C" w:rsidRPr="00BD6E7F" w14:paraId="37EE3A8D" w14:textId="77777777" w:rsidTr="00C35A3C">
        <w:trPr>
          <w:trHeight w:val="241"/>
        </w:trPr>
        <w:tc>
          <w:tcPr>
            <w:tcW w:w="1427" w:type="dxa"/>
            <w:vMerge/>
            <w:tcBorders>
              <w:top w:val="nil"/>
              <w:left w:val="nil"/>
              <w:bottom w:val="single" w:sz="4" w:space="0" w:color="C0C0C0"/>
              <w:right w:val="nil"/>
            </w:tcBorders>
            <w:vAlign w:val="center"/>
            <w:hideMark/>
          </w:tcPr>
          <w:p w14:paraId="3680667E" w14:textId="77777777" w:rsidR="00C35A3C" w:rsidRPr="00BD6E7F" w:rsidRDefault="00C35A3C" w:rsidP="00DF72F6">
            <w:pPr>
              <w:rPr>
                <w:sz w:val="16"/>
                <w:szCs w:val="16"/>
              </w:rPr>
            </w:pPr>
          </w:p>
        </w:tc>
        <w:tc>
          <w:tcPr>
            <w:tcW w:w="1141" w:type="dxa"/>
            <w:gridSpan w:val="2"/>
            <w:tcBorders>
              <w:top w:val="nil"/>
              <w:left w:val="nil"/>
              <w:bottom w:val="single" w:sz="4" w:space="0" w:color="C0C0C0"/>
              <w:right w:val="nil"/>
            </w:tcBorders>
            <w:shd w:val="clear" w:color="000000" w:fill="FFFFFF"/>
            <w:vAlign w:val="center"/>
            <w:hideMark/>
          </w:tcPr>
          <w:p w14:paraId="76E8C94F" w14:textId="77777777" w:rsidR="00C35A3C" w:rsidRPr="00BD6E7F" w:rsidRDefault="00C35A3C" w:rsidP="00DF72F6">
            <w:pPr>
              <w:rPr>
                <w:sz w:val="16"/>
                <w:szCs w:val="16"/>
              </w:rPr>
            </w:pPr>
            <w:r w:rsidRPr="00BD6E7F">
              <w:rPr>
                <w:sz w:val="16"/>
                <w:szCs w:val="16"/>
              </w:rPr>
              <w:t>Sig. (bilateral)</w:t>
            </w:r>
          </w:p>
        </w:tc>
        <w:tc>
          <w:tcPr>
            <w:tcW w:w="623" w:type="dxa"/>
            <w:gridSpan w:val="2"/>
            <w:tcBorders>
              <w:top w:val="nil"/>
              <w:left w:val="nil"/>
              <w:bottom w:val="single" w:sz="4" w:space="0" w:color="C0C0C0"/>
              <w:right w:val="nil"/>
            </w:tcBorders>
            <w:shd w:val="clear" w:color="000000" w:fill="FFFFFF"/>
            <w:noWrap/>
            <w:vAlign w:val="center"/>
            <w:hideMark/>
          </w:tcPr>
          <w:p w14:paraId="5B7FDE39" w14:textId="77777777" w:rsidR="00C35A3C" w:rsidRPr="00BD6E7F" w:rsidRDefault="00C35A3C" w:rsidP="00DF72F6">
            <w:pPr>
              <w:jc w:val="center"/>
              <w:rPr>
                <w:sz w:val="16"/>
                <w:szCs w:val="16"/>
              </w:rPr>
            </w:pPr>
            <w:r w:rsidRPr="00BD6E7F">
              <w:rPr>
                <w:sz w:val="16"/>
                <w:szCs w:val="16"/>
              </w:rPr>
              <w:t>0,000</w:t>
            </w:r>
          </w:p>
        </w:tc>
        <w:tc>
          <w:tcPr>
            <w:tcW w:w="979" w:type="dxa"/>
            <w:tcBorders>
              <w:top w:val="nil"/>
              <w:left w:val="nil"/>
              <w:bottom w:val="single" w:sz="4" w:space="0" w:color="C0C0C0"/>
              <w:right w:val="nil"/>
            </w:tcBorders>
            <w:shd w:val="clear" w:color="000000" w:fill="FFFFFF"/>
            <w:noWrap/>
            <w:vAlign w:val="center"/>
            <w:hideMark/>
          </w:tcPr>
          <w:p w14:paraId="537D1ABB" w14:textId="77777777" w:rsidR="00C35A3C" w:rsidRPr="00BD6E7F" w:rsidRDefault="00C35A3C" w:rsidP="00DF72F6">
            <w:pPr>
              <w:jc w:val="center"/>
              <w:rPr>
                <w:sz w:val="16"/>
                <w:szCs w:val="16"/>
              </w:rPr>
            </w:pPr>
            <w:r w:rsidRPr="00BD6E7F">
              <w:rPr>
                <w:sz w:val="16"/>
                <w:szCs w:val="16"/>
              </w:rPr>
              <w:t>0,842</w:t>
            </w:r>
          </w:p>
        </w:tc>
        <w:tc>
          <w:tcPr>
            <w:tcW w:w="1050" w:type="dxa"/>
            <w:tcBorders>
              <w:top w:val="nil"/>
              <w:left w:val="nil"/>
              <w:bottom w:val="single" w:sz="4" w:space="0" w:color="C0C0C0"/>
              <w:right w:val="nil"/>
            </w:tcBorders>
            <w:shd w:val="clear" w:color="000000" w:fill="FFFFFF"/>
            <w:noWrap/>
            <w:vAlign w:val="center"/>
            <w:hideMark/>
          </w:tcPr>
          <w:p w14:paraId="0177529A" w14:textId="77777777" w:rsidR="00C35A3C" w:rsidRPr="00BD6E7F" w:rsidRDefault="00C35A3C" w:rsidP="00DF72F6">
            <w:pPr>
              <w:jc w:val="center"/>
              <w:rPr>
                <w:sz w:val="16"/>
                <w:szCs w:val="16"/>
              </w:rPr>
            </w:pPr>
            <w:r w:rsidRPr="00BD6E7F">
              <w:rPr>
                <w:sz w:val="16"/>
                <w:szCs w:val="16"/>
              </w:rPr>
              <w:t>0,123</w:t>
            </w:r>
          </w:p>
        </w:tc>
        <w:tc>
          <w:tcPr>
            <w:tcW w:w="1050" w:type="dxa"/>
            <w:tcBorders>
              <w:top w:val="nil"/>
              <w:left w:val="nil"/>
              <w:bottom w:val="single" w:sz="4" w:space="0" w:color="C0C0C0"/>
              <w:right w:val="nil"/>
            </w:tcBorders>
            <w:shd w:val="clear" w:color="000000" w:fill="FFFFFF"/>
            <w:vAlign w:val="center"/>
            <w:hideMark/>
          </w:tcPr>
          <w:p w14:paraId="59A8892D" w14:textId="77777777" w:rsidR="00C35A3C" w:rsidRPr="00BD6E7F" w:rsidRDefault="00C35A3C" w:rsidP="00DF72F6">
            <w:pPr>
              <w:jc w:val="center"/>
              <w:rPr>
                <w:sz w:val="16"/>
                <w:szCs w:val="16"/>
              </w:rPr>
            </w:pPr>
            <w:r w:rsidRPr="00BD6E7F">
              <w:rPr>
                <w:sz w:val="16"/>
                <w:szCs w:val="16"/>
              </w:rPr>
              <w:t> </w:t>
            </w:r>
          </w:p>
        </w:tc>
        <w:tc>
          <w:tcPr>
            <w:tcW w:w="1050" w:type="dxa"/>
            <w:tcBorders>
              <w:top w:val="nil"/>
              <w:left w:val="nil"/>
              <w:bottom w:val="single" w:sz="4" w:space="0" w:color="C0C0C0"/>
              <w:right w:val="nil"/>
            </w:tcBorders>
            <w:shd w:val="clear" w:color="000000" w:fill="FFFFFF"/>
            <w:noWrap/>
            <w:vAlign w:val="center"/>
            <w:hideMark/>
          </w:tcPr>
          <w:p w14:paraId="31A37C22" w14:textId="77777777" w:rsidR="00C35A3C" w:rsidRPr="00BD6E7F" w:rsidRDefault="00C35A3C" w:rsidP="00DF72F6">
            <w:pPr>
              <w:jc w:val="center"/>
              <w:rPr>
                <w:sz w:val="16"/>
                <w:szCs w:val="16"/>
              </w:rPr>
            </w:pPr>
            <w:r w:rsidRPr="00BD6E7F">
              <w:rPr>
                <w:sz w:val="16"/>
                <w:szCs w:val="16"/>
              </w:rPr>
              <w:t>0,994</w:t>
            </w:r>
          </w:p>
        </w:tc>
        <w:tc>
          <w:tcPr>
            <w:tcW w:w="1044" w:type="dxa"/>
            <w:tcBorders>
              <w:top w:val="nil"/>
              <w:left w:val="nil"/>
              <w:bottom w:val="single" w:sz="4" w:space="0" w:color="C0C0C0"/>
              <w:right w:val="nil"/>
            </w:tcBorders>
            <w:shd w:val="clear" w:color="000000" w:fill="FFFFFF"/>
            <w:noWrap/>
            <w:vAlign w:val="center"/>
            <w:hideMark/>
          </w:tcPr>
          <w:p w14:paraId="67DE0229" w14:textId="77777777" w:rsidR="00C35A3C" w:rsidRPr="00BD6E7F" w:rsidRDefault="00C35A3C" w:rsidP="00DF72F6">
            <w:pPr>
              <w:jc w:val="center"/>
              <w:rPr>
                <w:sz w:val="16"/>
                <w:szCs w:val="16"/>
              </w:rPr>
            </w:pPr>
            <w:r w:rsidRPr="00BD6E7F">
              <w:rPr>
                <w:sz w:val="16"/>
                <w:szCs w:val="16"/>
              </w:rPr>
              <w:t>0,854</w:t>
            </w:r>
          </w:p>
        </w:tc>
        <w:tc>
          <w:tcPr>
            <w:tcW w:w="1064" w:type="dxa"/>
            <w:tcBorders>
              <w:top w:val="nil"/>
              <w:left w:val="nil"/>
              <w:bottom w:val="single" w:sz="4" w:space="0" w:color="C0C0C0"/>
              <w:right w:val="nil"/>
            </w:tcBorders>
            <w:shd w:val="clear" w:color="000000" w:fill="FFFFFF"/>
            <w:noWrap/>
            <w:vAlign w:val="center"/>
            <w:hideMark/>
          </w:tcPr>
          <w:p w14:paraId="4B05C89E" w14:textId="77777777" w:rsidR="00C35A3C" w:rsidRPr="00BD6E7F" w:rsidRDefault="00C35A3C" w:rsidP="00DF72F6">
            <w:pPr>
              <w:jc w:val="center"/>
              <w:rPr>
                <w:sz w:val="16"/>
                <w:szCs w:val="16"/>
              </w:rPr>
            </w:pPr>
            <w:r w:rsidRPr="00BD6E7F">
              <w:rPr>
                <w:sz w:val="16"/>
                <w:szCs w:val="16"/>
              </w:rPr>
              <w:t>0,085</w:t>
            </w:r>
          </w:p>
        </w:tc>
      </w:tr>
      <w:tr w:rsidR="00C35A3C" w:rsidRPr="00BD6E7F" w14:paraId="2AAD11C9" w14:textId="77777777" w:rsidTr="00C35A3C">
        <w:trPr>
          <w:trHeight w:val="241"/>
        </w:trPr>
        <w:tc>
          <w:tcPr>
            <w:tcW w:w="1427" w:type="dxa"/>
            <w:vMerge w:val="restart"/>
            <w:tcBorders>
              <w:top w:val="nil"/>
              <w:left w:val="nil"/>
              <w:bottom w:val="single" w:sz="4" w:space="0" w:color="C0C0C0"/>
              <w:right w:val="nil"/>
            </w:tcBorders>
            <w:shd w:val="clear" w:color="000000" w:fill="FFFFFF"/>
            <w:vAlign w:val="center"/>
            <w:hideMark/>
          </w:tcPr>
          <w:p w14:paraId="4949154E" w14:textId="77777777" w:rsidR="00C35A3C" w:rsidRPr="00D95494" w:rsidRDefault="00C35A3C" w:rsidP="00DF72F6">
            <w:pPr>
              <w:jc w:val="center"/>
              <w:rPr>
                <w:kern w:val="2"/>
                <w:lang w:val="es-CO"/>
              </w:rPr>
            </w:pPr>
            <w:r>
              <w:rPr>
                <w:kern w:val="2"/>
              </w:rPr>
              <w:t xml:space="preserve">left hand strength (kg) </w:t>
            </w:r>
          </w:p>
        </w:tc>
        <w:tc>
          <w:tcPr>
            <w:tcW w:w="1141" w:type="dxa"/>
            <w:gridSpan w:val="2"/>
            <w:tcBorders>
              <w:top w:val="nil"/>
              <w:left w:val="nil"/>
              <w:bottom w:val="single" w:sz="4" w:space="0" w:color="C0C0C0"/>
              <w:right w:val="nil"/>
            </w:tcBorders>
            <w:shd w:val="clear" w:color="000000" w:fill="FFFFFF"/>
            <w:vAlign w:val="center"/>
            <w:hideMark/>
          </w:tcPr>
          <w:p w14:paraId="13C32243" w14:textId="2DBC2D72" w:rsidR="00C35A3C" w:rsidRPr="00BD6E7F" w:rsidRDefault="00C35A3C" w:rsidP="00DF72F6">
            <w:pPr>
              <w:rPr>
                <w:sz w:val="16"/>
                <w:szCs w:val="16"/>
              </w:rPr>
            </w:pPr>
            <w:r w:rsidRPr="00BD6E7F">
              <w:rPr>
                <w:sz w:val="16"/>
                <w:szCs w:val="16"/>
              </w:rPr>
              <w:t>Correlation de Pearson</w:t>
            </w:r>
          </w:p>
        </w:tc>
        <w:tc>
          <w:tcPr>
            <w:tcW w:w="623" w:type="dxa"/>
            <w:gridSpan w:val="2"/>
            <w:tcBorders>
              <w:top w:val="nil"/>
              <w:left w:val="nil"/>
              <w:bottom w:val="single" w:sz="4" w:space="0" w:color="C0C0C0"/>
              <w:right w:val="nil"/>
            </w:tcBorders>
            <w:shd w:val="clear" w:color="000000" w:fill="FFFFFF"/>
            <w:noWrap/>
            <w:vAlign w:val="center"/>
            <w:hideMark/>
          </w:tcPr>
          <w:p w14:paraId="40061E69" w14:textId="77777777" w:rsidR="00C35A3C" w:rsidRPr="00BD6E7F" w:rsidRDefault="00C35A3C" w:rsidP="00DF72F6">
            <w:pPr>
              <w:jc w:val="center"/>
              <w:rPr>
                <w:sz w:val="16"/>
                <w:szCs w:val="16"/>
              </w:rPr>
            </w:pPr>
            <w:r w:rsidRPr="00BD6E7F">
              <w:rPr>
                <w:sz w:val="16"/>
                <w:szCs w:val="16"/>
              </w:rPr>
              <w:t>0,154</w:t>
            </w:r>
          </w:p>
        </w:tc>
        <w:tc>
          <w:tcPr>
            <w:tcW w:w="979" w:type="dxa"/>
            <w:tcBorders>
              <w:top w:val="nil"/>
              <w:left w:val="nil"/>
              <w:bottom w:val="single" w:sz="4" w:space="0" w:color="C0C0C0"/>
              <w:right w:val="nil"/>
            </w:tcBorders>
            <w:shd w:val="clear" w:color="000000" w:fill="FFFFFF"/>
            <w:noWrap/>
            <w:vAlign w:val="center"/>
            <w:hideMark/>
          </w:tcPr>
          <w:p w14:paraId="45C97338" w14:textId="77777777" w:rsidR="00C35A3C" w:rsidRPr="00BD6E7F" w:rsidRDefault="00C35A3C" w:rsidP="00DF72F6">
            <w:pPr>
              <w:jc w:val="center"/>
              <w:rPr>
                <w:sz w:val="16"/>
                <w:szCs w:val="16"/>
              </w:rPr>
            </w:pPr>
            <w:r w:rsidRPr="00BD6E7F">
              <w:rPr>
                <w:sz w:val="16"/>
                <w:szCs w:val="16"/>
              </w:rPr>
              <w:t>-0,075</w:t>
            </w:r>
          </w:p>
        </w:tc>
        <w:tc>
          <w:tcPr>
            <w:tcW w:w="1050" w:type="dxa"/>
            <w:tcBorders>
              <w:top w:val="nil"/>
              <w:left w:val="nil"/>
              <w:bottom w:val="single" w:sz="4" w:space="0" w:color="C0C0C0"/>
              <w:right w:val="nil"/>
            </w:tcBorders>
            <w:shd w:val="clear" w:color="000000" w:fill="FFFFFF"/>
            <w:noWrap/>
            <w:vAlign w:val="center"/>
            <w:hideMark/>
          </w:tcPr>
          <w:p w14:paraId="5C55F359" w14:textId="77777777" w:rsidR="00C35A3C" w:rsidRPr="00BD6E7F" w:rsidRDefault="00C35A3C" w:rsidP="00DF72F6">
            <w:pPr>
              <w:jc w:val="center"/>
              <w:rPr>
                <w:sz w:val="16"/>
                <w:szCs w:val="16"/>
              </w:rPr>
            </w:pPr>
            <w:r w:rsidRPr="00BD6E7F">
              <w:rPr>
                <w:sz w:val="16"/>
                <w:szCs w:val="16"/>
              </w:rPr>
              <w:t>0,381</w:t>
            </w:r>
          </w:p>
        </w:tc>
        <w:tc>
          <w:tcPr>
            <w:tcW w:w="1050" w:type="dxa"/>
            <w:tcBorders>
              <w:top w:val="nil"/>
              <w:left w:val="nil"/>
              <w:bottom w:val="single" w:sz="4" w:space="0" w:color="C0C0C0"/>
              <w:right w:val="nil"/>
            </w:tcBorders>
            <w:shd w:val="clear" w:color="000000" w:fill="FFFFFF"/>
            <w:noWrap/>
            <w:vAlign w:val="center"/>
            <w:hideMark/>
          </w:tcPr>
          <w:p w14:paraId="68658C86" w14:textId="77777777" w:rsidR="00C35A3C" w:rsidRPr="00BD6E7F" w:rsidRDefault="00C35A3C" w:rsidP="00DF72F6">
            <w:pPr>
              <w:jc w:val="center"/>
              <w:rPr>
                <w:sz w:val="16"/>
                <w:szCs w:val="16"/>
              </w:rPr>
            </w:pPr>
            <w:r w:rsidRPr="00BD6E7F">
              <w:rPr>
                <w:sz w:val="16"/>
                <w:szCs w:val="16"/>
              </w:rPr>
              <w:t>-0,002</w:t>
            </w:r>
          </w:p>
        </w:tc>
        <w:tc>
          <w:tcPr>
            <w:tcW w:w="1050" w:type="dxa"/>
            <w:tcBorders>
              <w:top w:val="nil"/>
              <w:left w:val="nil"/>
              <w:bottom w:val="single" w:sz="4" w:space="0" w:color="C0C0C0"/>
              <w:right w:val="nil"/>
            </w:tcBorders>
            <w:shd w:val="clear" w:color="000000" w:fill="FFFFFF"/>
            <w:noWrap/>
            <w:vAlign w:val="center"/>
            <w:hideMark/>
          </w:tcPr>
          <w:p w14:paraId="1ACCDFCD" w14:textId="77777777" w:rsidR="00C35A3C" w:rsidRPr="00BD6E7F" w:rsidRDefault="00C35A3C" w:rsidP="00DF72F6">
            <w:pPr>
              <w:jc w:val="center"/>
              <w:rPr>
                <w:sz w:val="16"/>
                <w:szCs w:val="16"/>
              </w:rPr>
            </w:pPr>
            <w:r w:rsidRPr="00BD6E7F">
              <w:rPr>
                <w:sz w:val="16"/>
                <w:szCs w:val="16"/>
              </w:rPr>
              <w:t>1</w:t>
            </w:r>
          </w:p>
        </w:tc>
        <w:tc>
          <w:tcPr>
            <w:tcW w:w="1044" w:type="dxa"/>
            <w:tcBorders>
              <w:top w:val="nil"/>
              <w:left w:val="nil"/>
              <w:bottom w:val="single" w:sz="4" w:space="0" w:color="C0C0C0"/>
              <w:right w:val="nil"/>
            </w:tcBorders>
            <w:shd w:val="clear" w:color="000000" w:fill="FFFFFF"/>
            <w:noWrap/>
            <w:vAlign w:val="center"/>
            <w:hideMark/>
          </w:tcPr>
          <w:p w14:paraId="40B27D43" w14:textId="77777777" w:rsidR="00C35A3C" w:rsidRPr="00BD6E7F" w:rsidRDefault="00C35A3C" w:rsidP="00DF72F6">
            <w:pPr>
              <w:jc w:val="center"/>
              <w:rPr>
                <w:sz w:val="16"/>
                <w:szCs w:val="16"/>
              </w:rPr>
            </w:pPr>
            <w:r w:rsidRPr="00BD6E7F">
              <w:rPr>
                <w:sz w:val="16"/>
                <w:szCs w:val="16"/>
              </w:rPr>
              <w:t>,793</w:t>
            </w:r>
            <w:r w:rsidRPr="00BD6E7F">
              <w:rPr>
                <w:sz w:val="16"/>
                <w:szCs w:val="16"/>
                <w:vertAlign w:val="superscript"/>
              </w:rPr>
              <w:t>**</w:t>
            </w:r>
          </w:p>
        </w:tc>
        <w:tc>
          <w:tcPr>
            <w:tcW w:w="1064" w:type="dxa"/>
            <w:tcBorders>
              <w:top w:val="nil"/>
              <w:left w:val="nil"/>
              <w:bottom w:val="single" w:sz="4" w:space="0" w:color="C0C0C0"/>
              <w:right w:val="nil"/>
            </w:tcBorders>
            <w:shd w:val="clear" w:color="000000" w:fill="FFFFFF"/>
            <w:noWrap/>
            <w:vAlign w:val="center"/>
            <w:hideMark/>
          </w:tcPr>
          <w:p w14:paraId="1A7C3940" w14:textId="77777777" w:rsidR="00C35A3C" w:rsidRPr="00BD6E7F" w:rsidRDefault="00C35A3C" w:rsidP="00DF72F6">
            <w:pPr>
              <w:jc w:val="center"/>
              <w:rPr>
                <w:sz w:val="16"/>
                <w:szCs w:val="16"/>
              </w:rPr>
            </w:pPr>
            <w:r w:rsidRPr="00BD6E7F">
              <w:rPr>
                <w:sz w:val="16"/>
                <w:szCs w:val="16"/>
              </w:rPr>
              <w:t>0,142</w:t>
            </w:r>
          </w:p>
        </w:tc>
      </w:tr>
      <w:tr w:rsidR="00C35A3C" w:rsidRPr="00BD6E7F" w14:paraId="481C869B" w14:textId="77777777" w:rsidTr="00C35A3C">
        <w:trPr>
          <w:trHeight w:val="241"/>
        </w:trPr>
        <w:tc>
          <w:tcPr>
            <w:tcW w:w="1427" w:type="dxa"/>
            <w:vMerge/>
            <w:tcBorders>
              <w:top w:val="nil"/>
              <w:left w:val="nil"/>
              <w:bottom w:val="single" w:sz="4" w:space="0" w:color="C0C0C0"/>
              <w:right w:val="nil"/>
            </w:tcBorders>
            <w:vAlign w:val="center"/>
            <w:hideMark/>
          </w:tcPr>
          <w:p w14:paraId="4C901513" w14:textId="77777777" w:rsidR="00C35A3C" w:rsidRPr="00BD6E7F" w:rsidRDefault="00C35A3C" w:rsidP="00DF72F6">
            <w:pPr>
              <w:rPr>
                <w:sz w:val="16"/>
                <w:szCs w:val="16"/>
              </w:rPr>
            </w:pPr>
          </w:p>
        </w:tc>
        <w:tc>
          <w:tcPr>
            <w:tcW w:w="1141" w:type="dxa"/>
            <w:gridSpan w:val="2"/>
            <w:tcBorders>
              <w:top w:val="nil"/>
              <w:left w:val="nil"/>
              <w:bottom w:val="single" w:sz="4" w:space="0" w:color="C0C0C0"/>
              <w:right w:val="nil"/>
            </w:tcBorders>
            <w:shd w:val="clear" w:color="000000" w:fill="FFFFFF"/>
            <w:vAlign w:val="center"/>
            <w:hideMark/>
          </w:tcPr>
          <w:p w14:paraId="4E855790" w14:textId="77777777" w:rsidR="00C35A3C" w:rsidRPr="00BD6E7F" w:rsidRDefault="00C35A3C" w:rsidP="00DF72F6">
            <w:pPr>
              <w:rPr>
                <w:sz w:val="16"/>
                <w:szCs w:val="16"/>
              </w:rPr>
            </w:pPr>
            <w:r w:rsidRPr="00BD6E7F">
              <w:rPr>
                <w:sz w:val="16"/>
                <w:szCs w:val="16"/>
              </w:rPr>
              <w:t>Sig. (bilateral)</w:t>
            </w:r>
          </w:p>
        </w:tc>
        <w:tc>
          <w:tcPr>
            <w:tcW w:w="623" w:type="dxa"/>
            <w:gridSpan w:val="2"/>
            <w:tcBorders>
              <w:top w:val="nil"/>
              <w:left w:val="nil"/>
              <w:bottom w:val="single" w:sz="4" w:space="0" w:color="C0C0C0"/>
              <w:right w:val="nil"/>
            </w:tcBorders>
            <w:shd w:val="clear" w:color="000000" w:fill="FFFFFF"/>
            <w:noWrap/>
            <w:vAlign w:val="center"/>
            <w:hideMark/>
          </w:tcPr>
          <w:p w14:paraId="6C7D0B19" w14:textId="77777777" w:rsidR="00C35A3C" w:rsidRPr="00BD6E7F" w:rsidRDefault="00C35A3C" w:rsidP="00DF72F6">
            <w:pPr>
              <w:jc w:val="center"/>
              <w:rPr>
                <w:sz w:val="16"/>
                <w:szCs w:val="16"/>
              </w:rPr>
            </w:pPr>
            <w:r w:rsidRPr="00BD6E7F">
              <w:rPr>
                <w:sz w:val="16"/>
                <w:szCs w:val="16"/>
              </w:rPr>
              <w:t>0,516</w:t>
            </w:r>
          </w:p>
        </w:tc>
        <w:tc>
          <w:tcPr>
            <w:tcW w:w="979" w:type="dxa"/>
            <w:tcBorders>
              <w:top w:val="nil"/>
              <w:left w:val="nil"/>
              <w:bottom w:val="single" w:sz="4" w:space="0" w:color="C0C0C0"/>
              <w:right w:val="nil"/>
            </w:tcBorders>
            <w:shd w:val="clear" w:color="000000" w:fill="FFFFFF"/>
            <w:noWrap/>
            <w:vAlign w:val="center"/>
            <w:hideMark/>
          </w:tcPr>
          <w:p w14:paraId="141FAB7B" w14:textId="77777777" w:rsidR="00C35A3C" w:rsidRPr="00BD6E7F" w:rsidRDefault="00C35A3C" w:rsidP="00DF72F6">
            <w:pPr>
              <w:jc w:val="center"/>
              <w:rPr>
                <w:sz w:val="16"/>
                <w:szCs w:val="16"/>
              </w:rPr>
            </w:pPr>
            <w:r w:rsidRPr="00BD6E7F">
              <w:rPr>
                <w:sz w:val="16"/>
                <w:szCs w:val="16"/>
              </w:rPr>
              <w:t>0,754</w:t>
            </w:r>
          </w:p>
        </w:tc>
        <w:tc>
          <w:tcPr>
            <w:tcW w:w="1050" w:type="dxa"/>
            <w:tcBorders>
              <w:top w:val="nil"/>
              <w:left w:val="nil"/>
              <w:bottom w:val="single" w:sz="4" w:space="0" w:color="C0C0C0"/>
              <w:right w:val="nil"/>
            </w:tcBorders>
            <w:shd w:val="clear" w:color="000000" w:fill="FFFFFF"/>
            <w:noWrap/>
            <w:vAlign w:val="center"/>
            <w:hideMark/>
          </w:tcPr>
          <w:p w14:paraId="1E0248A8" w14:textId="77777777" w:rsidR="00C35A3C" w:rsidRPr="00BD6E7F" w:rsidRDefault="00C35A3C" w:rsidP="00DF72F6">
            <w:pPr>
              <w:jc w:val="center"/>
              <w:rPr>
                <w:sz w:val="16"/>
                <w:szCs w:val="16"/>
              </w:rPr>
            </w:pPr>
            <w:r w:rsidRPr="00BD6E7F">
              <w:rPr>
                <w:sz w:val="16"/>
                <w:szCs w:val="16"/>
              </w:rPr>
              <w:t>0,097</w:t>
            </w:r>
          </w:p>
        </w:tc>
        <w:tc>
          <w:tcPr>
            <w:tcW w:w="1050" w:type="dxa"/>
            <w:tcBorders>
              <w:top w:val="nil"/>
              <w:left w:val="nil"/>
              <w:bottom w:val="single" w:sz="4" w:space="0" w:color="C0C0C0"/>
              <w:right w:val="nil"/>
            </w:tcBorders>
            <w:shd w:val="clear" w:color="000000" w:fill="FFFFFF"/>
            <w:noWrap/>
            <w:vAlign w:val="center"/>
            <w:hideMark/>
          </w:tcPr>
          <w:p w14:paraId="58AA06A2" w14:textId="77777777" w:rsidR="00C35A3C" w:rsidRPr="00BD6E7F" w:rsidRDefault="00C35A3C" w:rsidP="00DF72F6">
            <w:pPr>
              <w:jc w:val="center"/>
              <w:rPr>
                <w:sz w:val="16"/>
                <w:szCs w:val="16"/>
              </w:rPr>
            </w:pPr>
            <w:r w:rsidRPr="00BD6E7F">
              <w:rPr>
                <w:sz w:val="16"/>
                <w:szCs w:val="16"/>
              </w:rPr>
              <w:t>0,994</w:t>
            </w:r>
          </w:p>
        </w:tc>
        <w:tc>
          <w:tcPr>
            <w:tcW w:w="1050" w:type="dxa"/>
            <w:tcBorders>
              <w:top w:val="nil"/>
              <w:left w:val="nil"/>
              <w:bottom w:val="single" w:sz="4" w:space="0" w:color="C0C0C0"/>
              <w:right w:val="nil"/>
            </w:tcBorders>
            <w:shd w:val="clear" w:color="000000" w:fill="FFFFFF"/>
            <w:vAlign w:val="center"/>
            <w:hideMark/>
          </w:tcPr>
          <w:p w14:paraId="0DCD5823" w14:textId="77777777" w:rsidR="00C35A3C" w:rsidRPr="00BD6E7F" w:rsidRDefault="00C35A3C" w:rsidP="00DF72F6">
            <w:pPr>
              <w:jc w:val="center"/>
              <w:rPr>
                <w:sz w:val="16"/>
                <w:szCs w:val="16"/>
              </w:rPr>
            </w:pPr>
            <w:r w:rsidRPr="00BD6E7F">
              <w:rPr>
                <w:sz w:val="16"/>
                <w:szCs w:val="16"/>
              </w:rPr>
              <w:t> </w:t>
            </w:r>
          </w:p>
        </w:tc>
        <w:tc>
          <w:tcPr>
            <w:tcW w:w="1044" w:type="dxa"/>
            <w:tcBorders>
              <w:top w:val="nil"/>
              <w:left w:val="nil"/>
              <w:bottom w:val="single" w:sz="4" w:space="0" w:color="C0C0C0"/>
              <w:right w:val="nil"/>
            </w:tcBorders>
            <w:shd w:val="clear" w:color="000000" w:fill="FFFFFF"/>
            <w:noWrap/>
            <w:vAlign w:val="center"/>
            <w:hideMark/>
          </w:tcPr>
          <w:p w14:paraId="19BADDAE" w14:textId="77777777" w:rsidR="00C35A3C" w:rsidRPr="00BD6E7F" w:rsidRDefault="00C35A3C" w:rsidP="00DF72F6">
            <w:pPr>
              <w:jc w:val="center"/>
              <w:rPr>
                <w:sz w:val="16"/>
                <w:szCs w:val="16"/>
              </w:rPr>
            </w:pPr>
            <w:r w:rsidRPr="00BD6E7F">
              <w:rPr>
                <w:sz w:val="16"/>
                <w:szCs w:val="16"/>
              </w:rPr>
              <w:t>0,000</w:t>
            </w:r>
          </w:p>
        </w:tc>
        <w:tc>
          <w:tcPr>
            <w:tcW w:w="1064" w:type="dxa"/>
            <w:tcBorders>
              <w:top w:val="nil"/>
              <w:left w:val="nil"/>
              <w:bottom w:val="single" w:sz="4" w:space="0" w:color="C0C0C0"/>
              <w:right w:val="nil"/>
            </w:tcBorders>
            <w:shd w:val="clear" w:color="000000" w:fill="FFFFFF"/>
            <w:noWrap/>
            <w:vAlign w:val="center"/>
            <w:hideMark/>
          </w:tcPr>
          <w:p w14:paraId="30D72112" w14:textId="77777777" w:rsidR="00C35A3C" w:rsidRPr="00BD6E7F" w:rsidRDefault="00C35A3C" w:rsidP="00DF72F6">
            <w:pPr>
              <w:jc w:val="center"/>
              <w:rPr>
                <w:sz w:val="16"/>
                <w:szCs w:val="16"/>
              </w:rPr>
            </w:pPr>
            <w:r w:rsidRPr="00BD6E7F">
              <w:rPr>
                <w:sz w:val="16"/>
                <w:szCs w:val="16"/>
              </w:rPr>
              <w:t>0,551</w:t>
            </w:r>
          </w:p>
        </w:tc>
      </w:tr>
      <w:tr w:rsidR="00C35A3C" w:rsidRPr="00BD6E7F" w14:paraId="4D442828" w14:textId="77777777" w:rsidTr="00C35A3C">
        <w:trPr>
          <w:trHeight w:val="241"/>
        </w:trPr>
        <w:tc>
          <w:tcPr>
            <w:tcW w:w="1427" w:type="dxa"/>
            <w:vMerge w:val="restart"/>
            <w:tcBorders>
              <w:top w:val="nil"/>
              <w:left w:val="nil"/>
              <w:bottom w:val="single" w:sz="4" w:space="0" w:color="C0C0C0"/>
              <w:right w:val="nil"/>
            </w:tcBorders>
            <w:shd w:val="clear" w:color="000000" w:fill="FFFFFF"/>
            <w:vAlign w:val="center"/>
            <w:hideMark/>
          </w:tcPr>
          <w:p w14:paraId="0964C4B3" w14:textId="77777777" w:rsidR="00C35A3C" w:rsidRPr="00D95494" w:rsidRDefault="00C35A3C" w:rsidP="00DF72F6">
            <w:pPr>
              <w:jc w:val="center"/>
              <w:rPr>
                <w:kern w:val="2"/>
                <w:lang w:val="es-CO"/>
              </w:rPr>
            </w:pPr>
            <w:r>
              <w:rPr>
                <w:kern w:val="2"/>
              </w:rPr>
              <w:t xml:space="preserve">right hand strength (kg) </w:t>
            </w:r>
          </w:p>
        </w:tc>
        <w:tc>
          <w:tcPr>
            <w:tcW w:w="1141" w:type="dxa"/>
            <w:gridSpan w:val="2"/>
            <w:tcBorders>
              <w:top w:val="nil"/>
              <w:left w:val="nil"/>
              <w:bottom w:val="single" w:sz="4" w:space="0" w:color="C0C0C0"/>
              <w:right w:val="nil"/>
            </w:tcBorders>
            <w:shd w:val="clear" w:color="000000" w:fill="FFFFFF"/>
            <w:vAlign w:val="center"/>
            <w:hideMark/>
          </w:tcPr>
          <w:p w14:paraId="79DAB914" w14:textId="4D1B71CC" w:rsidR="00C35A3C" w:rsidRPr="00BD6E7F" w:rsidRDefault="00C35A3C" w:rsidP="00DF72F6">
            <w:pPr>
              <w:rPr>
                <w:sz w:val="16"/>
                <w:szCs w:val="16"/>
              </w:rPr>
            </w:pPr>
            <w:r w:rsidRPr="00BD6E7F">
              <w:rPr>
                <w:sz w:val="16"/>
                <w:szCs w:val="16"/>
              </w:rPr>
              <w:t>Correlation de Pearson</w:t>
            </w:r>
          </w:p>
        </w:tc>
        <w:tc>
          <w:tcPr>
            <w:tcW w:w="623" w:type="dxa"/>
            <w:gridSpan w:val="2"/>
            <w:tcBorders>
              <w:top w:val="nil"/>
              <w:left w:val="nil"/>
              <w:bottom w:val="single" w:sz="4" w:space="0" w:color="C0C0C0"/>
              <w:right w:val="nil"/>
            </w:tcBorders>
            <w:shd w:val="clear" w:color="000000" w:fill="FFFFFF"/>
            <w:noWrap/>
            <w:vAlign w:val="center"/>
            <w:hideMark/>
          </w:tcPr>
          <w:p w14:paraId="56FB1AFE" w14:textId="77777777" w:rsidR="00C35A3C" w:rsidRPr="00BD6E7F" w:rsidRDefault="00C35A3C" w:rsidP="00DF72F6">
            <w:pPr>
              <w:jc w:val="center"/>
              <w:rPr>
                <w:sz w:val="16"/>
                <w:szCs w:val="16"/>
              </w:rPr>
            </w:pPr>
            <w:r w:rsidRPr="00BD6E7F">
              <w:rPr>
                <w:sz w:val="16"/>
                <w:szCs w:val="16"/>
              </w:rPr>
              <w:t>0,050</w:t>
            </w:r>
          </w:p>
        </w:tc>
        <w:tc>
          <w:tcPr>
            <w:tcW w:w="979" w:type="dxa"/>
            <w:tcBorders>
              <w:top w:val="nil"/>
              <w:left w:val="nil"/>
              <w:bottom w:val="single" w:sz="4" w:space="0" w:color="C0C0C0"/>
              <w:right w:val="nil"/>
            </w:tcBorders>
            <w:shd w:val="clear" w:color="000000" w:fill="FFFFFF"/>
            <w:noWrap/>
            <w:vAlign w:val="center"/>
            <w:hideMark/>
          </w:tcPr>
          <w:p w14:paraId="7A475D4F" w14:textId="77777777" w:rsidR="00C35A3C" w:rsidRPr="00BD6E7F" w:rsidRDefault="00C35A3C" w:rsidP="00DF72F6">
            <w:pPr>
              <w:jc w:val="center"/>
              <w:rPr>
                <w:sz w:val="16"/>
                <w:szCs w:val="16"/>
              </w:rPr>
            </w:pPr>
            <w:r w:rsidRPr="00BD6E7F">
              <w:rPr>
                <w:sz w:val="16"/>
                <w:szCs w:val="16"/>
              </w:rPr>
              <w:t>0,045</w:t>
            </w:r>
          </w:p>
        </w:tc>
        <w:tc>
          <w:tcPr>
            <w:tcW w:w="1050" w:type="dxa"/>
            <w:tcBorders>
              <w:top w:val="nil"/>
              <w:left w:val="nil"/>
              <w:bottom w:val="single" w:sz="4" w:space="0" w:color="C0C0C0"/>
              <w:right w:val="nil"/>
            </w:tcBorders>
            <w:shd w:val="clear" w:color="000000" w:fill="FFFFFF"/>
            <w:noWrap/>
            <w:vAlign w:val="center"/>
            <w:hideMark/>
          </w:tcPr>
          <w:p w14:paraId="1ED39424" w14:textId="77777777" w:rsidR="00C35A3C" w:rsidRPr="00BD6E7F" w:rsidRDefault="00C35A3C" w:rsidP="00DF72F6">
            <w:pPr>
              <w:jc w:val="center"/>
              <w:rPr>
                <w:sz w:val="16"/>
                <w:szCs w:val="16"/>
              </w:rPr>
            </w:pPr>
            <w:r w:rsidRPr="00BD6E7F">
              <w:rPr>
                <w:sz w:val="16"/>
                <w:szCs w:val="16"/>
              </w:rPr>
              <w:t>0,250</w:t>
            </w:r>
          </w:p>
        </w:tc>
        <w:tc>
          <w:tcPr>
            <w:tcW w:w="1050" w:type="dxa"/>
            <w:tcBorders>
              <w:top w:val="nil"/>
              <w:left w:val="nil"/>
              <w:bottom w:val="single" w:sz="4" w:space="0" w:color="C0C0C0"/>
              <w:right w:val="nil"/>
            </w:tcBorders>
            <w:shd w:val="clear" w:color="000000" w:fill="FFFFFF"/>
            <w:noWrap/>
            <w:vAlign w:val="center"/>
            <w:hideMark/>
          </w:tcPr>
          <w:p w14:paraId="35E6E70B" w14:textId="77777777" w:rsidR="00C35A3C" w:rsidRPr="00BD6E7F" w:rsidRDefault="00C35A3C" w:rsidP="00DF72F6">
            <w:pPr>
              <w:jc w:val="center"/>
              <w:rPr>
                <w:sz w:val="16"/>
                <w:szCs w:val="16"/>
              </w:rPr>
            </w:pPr>
            <w:r w:rsidRPr="00BD6E7F">
              <w:rPr>
                <w:sz w:val="16"/>
                <w:szCs w:val="16"/>
              </w:rPr>
              <w:t>-0,044</w:t>
            </w:r>
          </w:p>
        </w:tc>
        <w:tc>
          <w:tcPr>
            <w:tcW w:w="1050" w:type="dxa"/>
            <w:tcBorders>
              <w:top w:val="nil"/>
              <w:left w:val="nil"/>
              <w:bottom w:val="single" w:sz="4" w:space="0" w:color="C0C0C0"/>
              <w:right w:val="nil"/>
            </w:tcBorders>
            <w:shd w:val="clear" w:color="000000" w:fill="FFFFFF"/>
            <w:noWrap/>
            <w:vAlign w:val="center"/>
            <w:hideMark/>
          </w:tcPr>
          <w:p w14:paraId="763A7326" w14:textId="77777777" w:rsidR="00C35A3C" w:rsidRPr="00BD6E7F" w:rsidRDefault="00C35A3C" w:rsidP="00DF72F6">
            <w:pPr>
              <w:jc w:val="center"/>
              <w:rPr>
                <w:b/>
                <w:sz w:val="16"/>
                <w:szCs w:val="16"/>
              </w:rPr>
            </w:pPr>
            <w:r w:rsidRPr="00BD6E7F">
              <w:rPr>
                <w:b/>
                <w:sz w:val="16"/>
                <w:szCs w:val="16"/>
              </w:rPr>
              <w:t>,793</w:t>
            </w:r>
            <w:r w:rsidRPr="00BD6E7F">
              <w:rPr>
                <w:b/>
                <w:sz w:val="16"/>
                <w:szCs w:val="16"/>
                <w:vertAlign w:val="superscript"/>
              </w:rPr>
              <w:t>**</w:t>
            </w:r>
          </w:p>
        </w:tc>
        <w:tc>
          <w:tcPr>
            <w:tcW w:w="1044" w:type="dxa"/>
            <w:tcBorders>
              <w:top w:val="nil"/>
              <w:left w:val="nil"/>
              <w:bottom w:val="single" w:sz="4" w:space="0" w:color="C0C0C0"/>
              <w:right w:val="nil"/>
            </w:tcBorders>
            <w:shd w:val="clear" w:color="000000" w:fill="FFFFFF"/>
            <w:noWrap/>
            <w:vAlign w:val="center"/>
            <w:hideMark/>
          </w:tcPr>
          <w:p w14:paraId="3B60770F" w14:textId="77777777" w:rsidR="00C35A3C" w:rsidRPr="00BD6E7F" w:rsidRDefault="00C35A3C" w:rsidP="00DF72F6">
            <w:pPr>
              <w:jc w:val="center"/>
              <w:rPr>
                <w:sz w:val="16"/>
                <w:szCs w:val="16"/>
              </w:rPr>
            </w:pPr>
            <w:r w:rsidRPr="00BD6E7F">
              <w:rPr>
                <w:sz w:val="16"/>
                <w:szCs w:val="16"/>
              </w:rPr>
              <w:t>1</w:t>
            </w:r>
          </w:p>
        </w:tc>
        <w:tc>
          <w:tcPr>
            <w:tcW w:w="1064" w:type="dxa"/>
            <w:tcBorders>
              <w:top w:val="nil"/>
              <w:left w:val="nil"/>
              <w:bottom w:val="single" w:sz="4" w:space="0" w:color="C0C0C0"/>
              <w:right w:val="nil"/>
            </w:tcBorders>
            <w:shd w:val="clear" w:color="000000" w:fill="FFFFFF"/>
            <w:noWrap/>
            <w:vAlign w:val="center"/>
            <w:hideMark/>
          </w:tcPr>
          <w:p w14:paraId="7EC456D5" w14:textId="77777777" w:rsidR="00C35A3C" w:rsidRPr="00BD6E7F" w:rsidRDefault="00C35A3C" w:rsidP="00DF72F6">
            <w:pPr>
              <w:jc w:val="center"/>
              <w:rPr>
                <w:sz w:val="16"/>
                <w:szCs w:val="16"/>
              </w:rPr>
            </w:pPr>
            <w:r w:rsidRPr="00BD6E7F">
              <w:rPr>
                <w:sz w:val="16"/>
                <w:szCs w:val="16"/>
              </w:rPr>
              <w:t>-0,020</w:t>
            </w:r>
          </w:p>
        </w:tc>
      </w:tr>
      <w:tr w:rsidR="00C35A3C" w:rsidRPr="00BD6E7F" w14:paraId="0BB92CD6" w14:textId="77777777" w:rsidTr="00C35A3C">
        <w:trPr>
          <w:trHeight w:val="241"/>
        </w:trPr>
        <w:tc>
          <w:tcPr>
            <w:tcW w:w="1427" w:type="dxa"/>
            <w:vMerge/>
            <w:tcBorders>
              <w:top w:val="nil"/>
              <w:left w:val="nil"/>
              <w:bottom w:val="single" w:sz="4" w:space="0" w:color="C0C0C0"/>
              <w:right w:val="nil"/>
            </w:tcBorders>
            <w:vAlign w:val="center"/>
            <w:hideMark/>
          </w:tcPr>
          <w:p w14:paraId="4AC56D42" w14:textId="77777777" w:rsidR="00C35A3C" w:rsidRPr="00BD6E7F" w:rsidRDefault="00C35A3C" w:rsidP="00DF72F6">
            <w:pPr>
              <w:rPr>
                <w:sz w:val="16"/>
                <w:szCs w:val="16"/>
              </w:rPr>
            </w:pPr>
          </w:p>
        </w:tc>
        <w:tc>
          <w:tcPr>
            <w:tcW w:w="1141" w:type="dxa"/>
            <w:gridSpan w:val="2"/>
            <w:tcBorders>
              <w:top w:val="nil"/>
              <w:left w:val="nil"/>
              <w:bottom w:val="single" w:sz="4" w:space="0" w:color="C0C0C0"/>
              <w:right w:val="nil"/>
            </w:tcBorders>
            <w:shd w:val="clear" w:color="000000" w:fill="FFFFFF"/>
            <w:vAlign w:val="center"/>
            <w:hideMark/>
          </w:tcPr>
          <w:p w14:paraId="12FD57F1" w14:textId="77777777" w:rsidR="00C35A3C" w:rsidRPr="00BD6E7F" w:rsidRDefault="00C35A3C" w:rsidP="00DF72F6">
            <w:pPr>
              <w:rPr>
                <w:sz w:val="16"/>
                <w:szCs w:val="16"/>
              </w:rPr>
            </w:pPr>
            <w:r w:rsidRPr="00BD6E7F">
              <w:rPr>
                <w:sz w:val="16"/>
                <w:szCs w:val="16"/>
              </w:rPr>
              <w:t>Sig. (bilateral)</w:t>
            </w:r>
          </w:p>
        </w:tc>
        <w:tc>
          <w:tcPr>
            <w:tcW w:w="623" w:type="dxa"/>
            <w:gridSpan w:val="2"/>
            <w:tcBorders>
              <w:top w:val="nil"/>
              <w:left w:val="nil"/>
              <w:bottom w:val="single" w:sz="4" w:space="0" w:color="C0C0C0"/>
              <w:right w:val="nil"/>
            </w:tcBorders>
            <w:shd w:val="clear" w:color="000000" w:fill="FFFFFF"/>
            <w:noWrap/>
            <w:vAlign w:val="center"/>
            <w:hideMark/>
          </w:tcPr>
          <w:p w14:paraId="1C237FA9" w14:textId="77777777" w:rsidR="00C35A3C" w:rsidRPr="00BD6E7F" w:rsidRDefault="00C35A3C" w:rsidP="00DF72F6">
            <w:pPr>
              <w:jc w:val="center"/>
              <w:rPr>
                <w:sz w:val="16"/>
                <w:szCs w:val="16"/>
              </w:rPr>
            </w:pPr>
            <w:r w:rsidRPr="00BD6E7F">
              <w:rPr>
                <w:sz w:val="16"/>
                <w:szCs w:val="16"/>
              </w:rPr>
              <w:t>0,835</w:t>
            </w:r>
          </w:p>
        </w:tc>
        <w:tc>
          <w:tcPr>
            <w:tcW w:w="979" w:type="dxa"/>
            <w:tcBorders>
              <w:top w:val="nil"/>
              <w:left w:val="nil"/>
              <w:bottom w:val="single" w:sz="4" w:space="0" w:color="C0C0C0"/>
              <w:right w:val="nil"/>
            </w:tcBorders>
            <w:shd w:val="clear" w:color="000000" w:fill="FFFFFF"/>
            <w:noWrap/>
            <w:vAlign w:val="center"/>
            <w:hideMark/>
          </w:tcPr>
          <w:p w14:paraId="18E53856" w14:textId="77777777" w:rsidR="00C35A3C" w:rsidRPr="00BD6E7F" w:rsidRDefault="00C35A3C" w:rsidP="00DF72F6">
            <w:pPr>
              <w:jc w:val="center"/>
              <w:rPr>
                <w:sz w:val="16"/>
                <w:szCs w:val="16"/>
              </w:rPr>
            </w:pPr>
            <w:r w:rsidRPr="00BD6E7F">
              <w:rPr>
                <w:sz w:val="16"/>
                <w:szCs w:val="16"/>
              </w:rPr>
              <w:t>0,851</w:t>
            </w:r>
          </w:p>
        </w:tc>
        <w:tc>
          <w:tcPr>
            <w:tcW w:w="1050" w:type="dxa"/>
            <w:tcBorders>
              <w:top w:val="nil"/>
              <w:left w:val="nil"/>
              <w:bottom w:val="single" w:sz="4" w:space="0" w:color="C0C0C0"/>
              <w:right w:val="nil"/>
            </w:tcBorders>
            <w:shd w:val="clear" w:color="000000" w:fill="FFFFFF"/>
            <w:noWrap/>
            <w:vAlign w:val="center"/>
            <w:hideMark/>
          </w:tcPr>
          <w:p w14:paraId="2CAEE8BA" w14:textId="77777777" w:rsidR="00C35A3C" w:rsidRPr="00BD6E7F" w:rsidRDefault="00C35A3C" w:rsidP="00DF72F6">
            <w:pPr>
              <w:jc w:val="center"/>
              <w:rPr>
                <w:sz w:val="16"/>
                <w:szCs w:val="16"/>
              </w:rPr>
            </w:pPr>
            <w:r w:rsidRPr="00BD6E7F">
              <w:rPr>
                <w:sz w:val="16"/>
                <w:szCs w:val="16"/>
              </w:rPr>
              <w:t>0,287</w:t>
            </w:r>
          </w:p>
        </w:tc>
        <w:tc>
          <w:tcPr>
            <w:tcW w:w="1050" w:type="dxa"/>
            <w:tcBorders>
              <w:top w:val="nil"/>
              <w:left w:val="nil"/>
              <w:bottom w:val="single" w:sz="4" w:space="0" w:color="C0C0C0"/>
              <w:right w:val="nil"/>
            </w:tcBorders>
            <w:shd w:val="clear" w:color="000000" w:fill="FFFFFF"/>
            <w:noWrap/>
            <w:vAlign w:val="center"/>
            <w:hideMark/>
          </w:tcPr>
          <w:p w14:paraId="4D22E4DC" w14:textId="77777777" w:rsidR="00C35A3C" w:rsidRPr="00BD6E7F" w:rsidRDefault="00C35A3C" w:rsidP="00DF72F6">
            <w:pPr>
              <w:jc w:val="center"/>
              <w:rPr>
                <w:sz w:val="16"/>
                <w:szCs w:val="16"/>
              </w:rPr>
            </w:pPr>
            <w:r w:rsidRPr="00BD6E7F">
              <w:rPr>
                <w:sz w:val="16"/>
                <w:szCs w:val="16"/>
              </w:rPr>
              <w:t>0,854</w:t>
            </w:r>
          </w:p>
        </w:tc>
        <w:tc>
          <w:tcPr>
            <w:tcW w:w="1050" w:type="dxa"/>
            <w:tcBorders>
              <w:top w:val="nil"/>
              <w:left w:val="nil"/>
              <w:bottom w:val="single" w:sz="4" w:space="0" w:color="C0C0C0"/>
              <w:right w:val="nil"/>
            </w:tcBorders>
            <w:shd w:val="clear" w:color="000000" w:fill="FFFFFF"/>
            <w:noWrap/>
            <w:vAlign w:val="center"/>
            <w:hideMark/>
          </w:tcPr>
          <w:p w14:paraId="4EB2BC17" w14:textId="77777777" w:rsidR="00C35A3C" w:rsidRPr="00BD6E7F" w:rsidRDefault="00C35A3C" w:rsidP="00DF72F6">
            <w:pPr>
              <w:jc w:val="center"/>
              <w:rPr>
                <w:sz w:val="16"/>
                <w:szCs w:val="16"/>
              </w:rPr>
            </w:pPr>
            <w:r w:rsidRPr="00BD6E7F">
              <w:rPr>
                <w:sz w:val="16"/>
                <w:szCs w:val="16"/>
              </w:rPr>
              <w:t>0,000</w:t>
            </w:r>
          </w:p>
        </w:tc>
        <w:tc>
          <w:tcPr>
            <w:tcW w:w="1044" w:type="dxa"/>
            <w:tcBorders>
              <w:top w:val="nil"/>
              <w:left w:val="nil"/>
              <w:bottom w:val="single" w:sz="4" w:space="0" w:color="C0C0C0"/>
              <w:right w:val="nil"/>
            </w:tcBorders>
            <w:shd w:val="clear" w:color="000000" w:fill="FFFFFF"/>
            <w:vAlign w:val="center"/>
            <w:hideMark/>
          </w:tcPr>
          <w:p w14:paraId="39E694F9" w14:textId="77777777" w:rsidR="00C35A3C" w:rsidRPr="00BD6E7F" w:rsidRDefault="00C35A3C" w:rsidP="00DF72F6">
            <w:pPr>
              <w:jc w:val="center"/>
              <w:rPr>
                <w:sz w:val="16"/>
                <w:szCs w:val="16"/>
              </w:rPr>
            </w:pPr>
            <w:r w:rsidRPr="00BD6E7F">
              <w:rPr>
                <w:sz w:val="16"/>
                <w:szCs w:val="16"/>
              </w:rPr>
              <w:t> </w:t>
            </w:r>
          </w:p>
        </w:tc>
        <w:tc>
          <w:tcPr>
            <w:tcW w:w="1064" w:type="dxa"/>
            <w:tcBorders>
              <w:top w:val="nil"/>
              <w:left w:val="nil"/>
              <w:bottom w:val="single" w:sz="4" w:space="0" w:color="C0C0C0"/>
              <w:right w:val="nil"/>
            </w:tcBorders>
            <w:shd w:val="clear" w:color="000000" w:fill="FFFFFF"/>
            <w:noWrap/>
            <w:vAlign w:val="center"/>
            <w:hideMark/>
          </w:tcPr>
          <w:p w14:paraId="5DEDED65" w14:textId="77777777" w:rsidR="00C35A3C" w:rsidRPr="00BD6E7F" w:rsidRDefault="00C35A3C" w:rsidP="00DF72F6">
            <w:pPr>
              <w:jc w:val="center"/>
              <w:rPr>
                <w:sz w:val="16"/>
                <w:szCs w:val="16"/>
              </w:rPr>
            </w:pPr>
            <w:r w:rsidRPr="00BD6E7F">
              <w:rPr>
                <w:sz w:val="16"/>
                <w:szCs w:val="16"/>
              </w:rPr>
              <w:t>0,932</w:t>
            </w:r>
          </w:p>
        </w:tc>
      </w:tr>
      <w:tr w:rsidR="00C35A3C" w:rsidRPr="00BD6E7F" w14:paraId="01BF300D" w14:textId="77777777" w:rsidTr="00C35A3C">
        <w:trPr>
          <w:trHeight w:val="625"/>
        </w:trPr>
        <w:tc>
          <w:tcPr>
            <w:tcW w:w="1427" w:type="dxa"/>
            <w:vMerge w:val="restart"/>
            <w:tcBorders>
              <w:top w:val="nil"/>
              <w:left w:val="nil"/>
              <w:bottom w:val="single" w:sz="4" w:space="0" w:color="C0C0C0"/>
              <w:right w:val="nil"/>
            </w:tcBorders>
            <w:shd w:val="clear" w:color="000000" w:fill="FFFFFF"/>
            <w:vAlign w:val="center"/>
            <w:hideMark/>
          </w:tcPr>
          <w:p w14:paraId="59F9CBDB" w14:textId="77777777" w:rsidR="00C35A3C" w:rsidRPr="00BD6E7F" w:rsidRDefault="00C35A3C" w:rsidP="00DF72F6">
            <w:pPr>
              <w:jc w:val="center"/>
              <w:rPr>
                <w:sz w:val="16"/>
                <w:szCs w:val="16"/>
              </w:rPr>
            </w:pPr>
            <w:r>
              <w:rPr>
                <w:lang w:val="en-US"/>
              </w:rPr>
              <w:t>elbow flexions and extensions (rep)</w:t>
            </w:r>
          </w:p>
        </w:tc>
        <w:tc>
          <w:tcPr>
            <w:tcW w:w="1141" w:type="dxa"/>
            <w:gridSpan w:val="2"/>
            <w:tcBorders>
              <w:top w:val="nil"/>
              <w:left w:val="nil"/>
              <w:bottom w:val="single" w:sz="4" w:space="0" w:color="C0C0C0"/>
              <w:right w:val="nil"/>
            </w:tcBorders>
            <w:shd w:val="clear" w:color="000000" w:fill="FFFFFF"/>
            <w:vAlign w:val="center"/>
            <w:hideMark/>
          </w:tcPr>
          <w:p w14:paraId="5F0E80A6" w14:textId="07E0334E" w:rsidR="00C35A3C" w:rsidRPr="00BD6E7F" w:rsidRDefault="00C35A3C" w:rsidP="00DF72F6">
            <w:pPr>
              <w:rPr>
                <w:sz w:val="16"/>
                <w:szCs w:val="16"/>
              </w:rPr>
            </w:pPr>
            <w:r w:rsidRPr="00BD6E7F">
              <w:rPr>
                <w:sz w:val="16"/>
                <w:szCs w:val="16"/>
              </w:rPr>
              <w:t>Correlation de Pearson</w:t>
            </w:r>
          </w:p>
        </w:tc>
        <w:tc>
          <w:tcPr>
            <w:tcW w:w="623" w:type="dxa"/>
            <w:gridSpan w:val="2"/>
            <w:tcBorders>
              <w:top w:val="nil"/>
              <w:left w:val="nil"/>
              <w:bottom w:val="single" w:sz="4" w:space="0" w:color="C0C0C0"/>
              <w:right w:val="nil"/>
            </w:tcBorders>
            <w:shd w:val="clear" w:color="000000" w:fill="FFFFFF"/>
            <w:noWrap/>
            <w:vAlign w:val="center"/>
            <w:hideMark/>
          </w:tcPr>
          <w:p w14:paraId="4A6A5651" w14:textId="77777777" w:rsidR="00C35A3C" w:rsidRPr="00BD6E7F" w:rsidRDefault="00C35A3C" w:rsidP="00DF72F6">
            <w:pPr>
              <w:jc w:val="center"/>
              <w:rPr>
                <w:sz w:val="16"/>
                <w:szCs w:val="16"/>
              </w:rPr>
            </w:pPr>
            <w:r w:rsidRPr="00BD6E7F">
              <w:rPr>
                <w:sz w:val="16"/>
                <w:szCs w:val="16"/>
              </w:rPr>
              <w:t>0,404</w:t>
            </w:r>
          </w:p>
        </w:tc>
        <w:tc>
          <w:tcPr>
            <w:tcW w:w="979" w:type="dxa"/>
            <w:tcBorders>
              <w:top w:val="nil"/>
              <w:left w:val="nil"/>
              <w:bottom w:val="single" w:sz="4" w:space="0" w:color="C0C0C0"/>
              <w:right w:val="nil"/>
            </w:tcBorders>
            <w:shd w:val="clear" w:color="000000" w:fill="FFFFFF"/>
            <w:noWrap/>
            <w:vAlign w:val="center"/>
            <w:hideMark/>
          </w:tcPr>
          <w:p w14:paraId="6C7E3E7C" w14:textId="77777777" w:rsidR="00C35A3C" w:rsidRPr="00BD6E7F" w:rsidRDefault="00C35A3C" w:rsidP="00DF72F6">
            <w:pPr>
              <w:jc w:val="center"/>
              <w:rPr>
                <w:sz w:val="16"/>
                <w:szCs w:val="16"/>
              </w:rPr>
            </w:pPr>
            <w:r w:rsidRPr="00BD6E7F">
              <w:rPr>
                <w:sz w:val="16"/>
                <w:szCs w:val="16"/>
              </w:rPr>
              <w:t>0,029</w:t>
            </w:r>
          </w:p>
        </w:tc>
        <w:tc>
          <w:tcPr>
            <w:tcW w:w="1050" w:type="dxa"/>
            <w:tcBorders>
              <w:top w:val="nil"/>
              <w:left w:val="nil"/>
              <w:bottom w:val="single" w:sz="4" w:space="0" w:color="C0C0C0"/>
              <w:right w:val="nil"/>
            </w:tcBorders>
            <w:shd w:val="clear" w:color="000000" w:fill="FFFFFF"/>
            <w:noWrap/>
            <w:vAlign w:val="center"/>
            <w:hideMark/>
          </w:tcPr>
          <w:p w14:paraId="42300BD0" w14:textId="77777777" w:rsidR="00C35A3C" w:rsidRPr="00BD6E7F" w:rsidRDefault="00C35A3C" w:rsidP="00DF72F6">
            <w:pPr>
              <w:jc w:val="center"/>
              <w:rPr>
                <w:sz w:val="16"/>
                <w:szCs w:val="16"/>
              </w:rPr>
            </w:pPr>
            <w:r w:rsidRPr="00BD6E7F">
              <w:rPr>
                <w:sz w:val="16"/>
                <w:szCs w:val="16"/>
              </w:rPr>
              <w:t>0,239</w:t>
            </w:r>
          </w:p>
        </w:tc>
        <w:tc>
          <w:tcPr>
            <w:tcW w:w="1050" w:type="dxa"/>
            <w:tcBorders>
              <w:top w:val="nil"/>
              <w:left w:val="nil"/>
              <w:bottom w:val="single" w:sz="4" w:space="0" w:color="C0C0C0"/>
              <w:right w:val="nil"/>
            </w:tcBorders>
            <w:shd w:val="clear" w:color="000000" w:fill="FFFFFF"/>
            <w:noWrap/>
            <w:vAlign w:val="center"/>
            <w:hideMark/>
          </w:tcPr>
          <w:p w14:paraId="484212A3" w14:textId="77777777" w:rsidR="00C35A3C" w:rsidRPr="00BD6E7F" w:rsidRDefault="00C35A3C" w:rsidP="00DF72F6">
            <w:pPr>
              <w:jc w:val="center"/>
              <w:rPr>
                <w:sz w:val="16"/>
                <w:szCs w:val="16"/>
              </w:rPr>
            </w:pPr>
            <w:r w:rsidRPr="00BD6E7F">
              <w:rPr>
                <w:sz w:val="16"/>
                <w:szCs w:val="16"/>
              </w:rPr>
              <w:t>0,395</w:t>
            </w:r>
          </w:p>
        </w:tc>
        <w:tc>
          <w:tcPr>
            <w:tcW w:w="1050" w:type="dxa"/>
            <w:tcBorders>
              <w:top w:val="nil"/>
              <w:left w:val="nil"/>
              <w:bottom w:val="single" w:sz="4" w:space="0" w:color="C0C0C0"/>
              <w:right w:val="nil"/>
            </w:tcBorders>
            <w:shd w:val="clear" w:color="000000" w:fill="FFFFFF"/>
            <w:noWrap/>
            <w:vAlign w:val="center"/>
            <w:hideMark/>
          </w:tcPr>
          <w:p w14:paraId="29D1DC85" w14:textId="77777777" w:rsidR="00C35A3C" w:rsidRPr="00BD6E7F" w:rsidRDefault="00C35A3C" w:rsidP="00DF72F6">
            <w:pPr>
              <w:jc w:val="center"/>
              <w:rPr>
                <w:sz w:val="16"/>
                <w:szCs w:val="16"/>
              </w:rPr>
            </w:pPr>
            <w:r w:rsidRPr="00BD6E7F">
              <w:rPr>
                <w:sz w:val="16"/>
                <w:szCs w:val="16"/>
              </w:rPr>
              <w:t>0,142</w:t>
            </w:r>
          </w:p>
        </w:tc>
        <w:tc>
          <w:tcPr>
            <w:tcW w:w="1044" w:type="dxa"/>
            <w:tcBorders>
              <w:top w:val="nil"/>
              <w:left w:val="nil"/>
              <w:bottom w:val="single" w:sz="4" w:space="0" w:color="C0C0C0"/>
              <w:right w:val="nil"/>
            </w:tcBorders>
            <w:shd w:val="clear" w:color="000000" w:fill="FFFFFF"/>
            <w:noWrap/>
            <w:vAlign w:val="center"/>
            <w:hideMark/>
          </w:tcPr>
          <w:p w14:paraId="7305A3F8" w14:textId="77777777" w:rsidR="00C35A3C" w:rsidRPr="00BD6E7F" w:rsidRDefault="00C35A3C" w:rsidP="00DF72F6">
            <w:pPr>
              <w:jc w:val="center"/>
              <w:rPr>
                <w:sz w:val="16"/>
                <w:szCs w:val="16"/>
              </w:rPr>
            </w:pPr>
            <w:r w:rsidRPr="00BD6E7F">
              <w:rPr>
                <w:sz w:val="16"/>
                <w:szCs w:val="16"/>
              </w:rPr>
              <w:t>-0,020</w:t>
            </w:r>
          </w:p>
        </w:tc>
        <w:tc>
          <w:tcPr>
            <w:tcW w:w="1064" w:type="dxa"/>
            <w:tcBorders>
              <w:top w:val="nil"/>
              <w:left w:val="nil"/>
              <w:bottom w:val="single" w:sz="4" w:space="0" w:color="C0C0C0"/>
              <w:right w:val="nil"/>
            </w:tcBorders>
            <w:shd w:val="clear" w:color="000000" w:fill="FFFFFF"/>
            <w:noWrap/>
            <w:vAlign w:val="center"/>
            <w:hideMark/>
          </w:tcPr>
          <w:p w14:paraId="3A705023" w14:textId="77777777" w:rsidR="00C35A3C" w:rsidRPr="00BD6E7F" w:rsidRDefault="00C35A3C" w:rsidP="00DF72F6">
            <w:pPr>
              <w:jc w:val="center"/>
              <w:rPr>
                <w:sz w:val="16"/>
                <w:szCs w:val="16"/>
              </w:rPr>
            </w:pPr>
            <w:r w:rsidRPr="00BD6E7F">
              <w:rPr>
                <w:sz w:val="16"/>
                <w:szCs w:val="16"/>
              </w:rPr>
              <w:t>1</w:t>
            </w:r>
          </w:p>
        </w:tc>
      </w:tr>
      <w:tr w:rsidR="00C35A3C" w:rsidRPr="00BD6E7F" w14:paraId="2B3A97C0" w14:textId="77777777" w:rsidTr="00C35A3C">
        <w:trPr>
          <w:trHeight w:val="414"/>
        </w:trPr>
        <w:tc>
          <w:tcPr>
            <w:tcW w:w="1427" w:type="dxa"/>
            <w:vMerge/>
            <w:tcBorders>
              <w:top w:val="nil"/>
              <w:left w:val="nil"/>
              <w:bottom w:val="single" w:sz="4" w:space="0" w:color="C0C0C0"/>
              <w:right w:val="nil"/>
            </w:tcBorders>
            <w:vAlign w:val="center"/>
            <w:hideMark/>
          </w:tcPr>
          <w:p w14:paraId="1EA31454" w14:textId="77777777" w:rsidR="00C35A3C" w:rsidRPr="00BD6E7F" w:rsidRDefault="00C35A3C" w:rsidP="00DF72F6">
            <w:pPr>
              <w:rPr>
                <w:sz w:val="16"/>
                <w:szCs w:val="16"/>
              </w:rPr>
            </w:pPr>
          </w:p>
        </w:tc>
        <w:tc>
          <w:tcPr>
            <w:tcW w:w="1141" w:type="dxa"/>
            <w:gridSpan w:val="2"/>
            <w:tcBorders>
              <w:top w:val="nil"/>
              <w:left w:val="nil"/>
              <w:bottom w:val="single" w:sz="4" w:space="0" w:color="C0C0C0"/>
              <w:right w:val="nil"/>
            </w:tcBorders>
            <w:shd w:val="clear" w:color="000000" w:fill="FFFFFF"/>
            <w:vAlign w:val="center"/>
            <w:hideMark/>
          </w:tcPr>
          <w:p w14:paraId="714F976F" w14:textId="77777777" w:rsidR="00C35A3C" w:rsidRPr="00BD6E7F" w:rsidRDefault="00C35A3C" w:rsidP="00DF72F6">
            <w:pPr>
              <w:rPr>
                <w:sz w:val="16"/>
                <w:szCs w:val="16"/>
              </w:rPr>
            </w:pPr>
            <w:r w:rsidRPr="00BD6E7F">
              <w:rPr>
                <w:sz w:val="16"/>
                <w:szCs w:val="16"/>
              </w:rPr>
              <w:t>Sig. (bilateral)</w:t>
            </w:r>
          </w:p>
        </w:tc>
        <w:tc>
          <w:tcPr>
            <w:tcW w:w="623" w:type="dxa"/>
            <w:gridSpan w:val="2"/>
            <w:tcBorders>
              <w:top w:val="nil"/>
              <w:left w:val="nil"/>
              <w:bottom w:val="single" w:sz="4" w:space="0" w:color="C0C0C0"/>
              <w:right w:val="nil"/>
            </w:tcBorders>
            <w:shd w:val="clear" w:color="000000" w:fill="FFFFFF"/>
            <w:noWrap/>
            <w:vAlign w:val="center"/>
            <w:hideMark/>
          </w:tcPr>
          <w:p w14:paraId="157161A8" w14:textId="77777777" w:rsidR="00C35A3C" w:rsidRPr="00BD6E7F" w:rsidRDefault="00C35A3C" w:rsidP="00DF72F6">
            <w:pPr>
              <w:jc w:val="center"/>
              <w:rPr>
                <w:sz w:val="16"/>
                <w:szCs w:val="16"/>
              </w:rPr>
            </w:pPr>
            <w:r w:rsidRPr="00BD6E7F">
              <w:rPr>
                <w:sz w:val="16"/>
                <w:szCs w:val="16"/>
              </w:rPr>
              <w:t>0,077</w:t>
            </w:r>
          </w:p>
        </w:tc>
        <w:tc>
          <w:tcPr>
            <w:tcW w:w="979" w:type="dxa"/>
            <w:tcBorders>
              <w:top w:val="nil"/>
              <w:left w:val="nil"/>
              <w:bottom w:val="single" w:sz="4" w:space="0" w:color="C0C0C0"/>
              <w:right w:val="nil"/>
            </w:tcBorders>
            <w:shd w:val="clear" w:color="000000" w:fill="FFFFFF"/>
            <w:noWrap/>
            <w:vAlign w:val="center"/>
            <w:hideMark/>
          </w:tcPr>
          <w:p w14:paraId="39BC25E6" w14:textId="77777777" w:rsidR="00C35A3C" w:rsidRPr="00BD6E7F" w:rsidRDefault="00C35A3C" w:rsidP="00DF72F6">
            <w:pPr>
              <w:jc w:val="center"/>
              <w:rPr>
                <w:sz w:val="16"/>
                <w:szCs w:val="16"/>
              </w:rPr>
            </w:pPr>
            <w:r w:rsidRPr="00BD6E7F">
              <w:rPr>
                <w:sz w:val="16"/>
                <w:szCs w:val="16"/>
              </w:rPr>
              <w:t>0,902</w:t>
            </w:r>
          </w:p>
        </w:tc>
        <w:tc>
          <w:tcPr>
            <w:tcW w:w="1050" w:type="dxa"/>
            <w:tcBorders>
              <w:top w:val="nil"/>
              <w:left w:val="nil"/>
              <w:bottom w:val="single" w:sz="4" w:space="0" w:color="C0C0C0"/>
              <w:right w:val="nil"/>
            </w:tcBorders>
            <w:shd w:val="clear" w:color="000000" w:fill="FFFFFF"/>
            <w:noWrap/>
            <w:vAlign w:val="center"/>
            <w:hideMark/>
          </w:tcPr>
          <w:p w14:paraId="0206C76B" w14:textId="77777777" w:rsidR="00C35A3C" w:rsidRPr="00BD6E7F" w:rsidRDefault="00C35A3C" w:rsidP="00DF72F6">
            <w:pPr>
              <w:jc w:val="center"/>
              <w:rPr>
                <w:sz w:val="16"/>
                <w:szCs w:val="16"/>
              </w:rPr>
            </w:pPr>
            <w:r w:rsidRPr="00BD6E7F">
              <w:rPr>
                <w:sz w:val="16"/>
                <w:szCs w:val="16"/>
              </w:rPr>
              <w:t>0,309</w:t>
            </w:r>
          </w:p>
        </w:tc>
        <w:tc>
          <w:tcPr>
            <w:tcW w:w="1050" w:type="dxa"/>
            <w:tcBorders>
              <w:top w:val="nil"/>
              <w:left w:val="nil"/>
              <w:bottom w:val="single" w:sz="4" w:space="0" w:color="C0C0C0"/>
              <w:right w:val="nil"/>
            </w:tcBorders>
            <w:shd w:val="clear" w:color="000000" w:fill="FFFFFF"/>
            <w:noWrap/>
            <w:vAlign w:val="center"/>
            <w:hideMark/>
          </w:tcPr>
          <w:p w14:paraId="591D05B2" w14:textId="77777777" w:rsidR="00C35A3C" w:rsidRPr="00BD6E7F" w:rsidRDefault="00C35A3C" w:rsidP="00DF72F6">
            <w:pPr>
              <w:jc w:val="center"/>
              <w:rPr>
                <w:sz w:val="16"/>
                <w:szCs w:val="16"/>
              </w:rPr>
            </w:pPr>
            <w:r w:rsidRPr="00BD6E7F">
              <w:rPr>
                <w:sz w:val="16"/>
                <w:szCs w:val="16"/>
              </w:rPr>
              <w:t>0,085</w:t>
            </w:r>
          </w:p>
        </w:tc>
        <w:tc>
          <w:tcPr>
            <w:tcW w:w="1050" w:type="dxa"/>
            <w:tcBorders>
              <w:top w:val="nil"/>
              <w:left w:val="nil"/>
              <w:bottom w:val="single" w:sz="4" w:space="0" w:color="C0C0C0"/>
              <w:right w:val="nil"/>
            </w:tcBorders>
            <w:shd w:val="clear" w:color="000000" w:fill="FFFFFF"/>
            <w:noWrap/>
            <w:vAlign w:val="center"/>
            <w:hideMark/>
          </w:tcPr>
          <w:p w14:paraId="497075DA" w14:textId="77777777" w:rsidR="00C35A3C" w:rsidRPr="00BD6E7F" w:rsidRDefault="00C35A3C" w:rsidP="00DF72F6">
            <w:pPr>
              <w:jc w:val="center"/>
              <w:rPr>
                <w:sz w:val="16"/>
                <w:szCs w:val="16"/>
              </w:rPr>
            </w:pPr>
            <w:r w:rsidRPr="00BD6E7F">
              <w:rPr>
                <w:sz w:val="16"/>
                <w:szCs w:val="16"/>
              </w:rPr>
              <w:t>0,551</w:t>
            </w:r>
          </w:p>
        </w:tc>
        <w:tc>
          <w:tcPr>
            <w:tcW w:w="1044" w:type="dxa"/>
            <w:tcBorders>
              <w:top w:val="nil"/>
              <w:left w:val="nil"/>
              <w:bottom w:val="single" w:sz="4" w:space="0" w:color="C0C0C0"/>
              <w:right w:val="nil"/>
            </w:tcBorders>
            <w:shd w:val="clear" w:color="000000" w:fill="FFFFFF"/>
            <w:noWrap/>
            <w:vAlign w:val="center"/>
            <w:hideMark/>
          </w:tcPr>
          <w:p w14:paraId="7A660428" w14:textId="77777777" w:rsidR="00C35A3C" w:rsidRPr="00BD6E7F" w:rsidRDefault="00C35A3C" w:rsidP="00DF72F6">
            <w:pPr>
              <w:jc w:val="center"/>
              <w:rPr>
                <w:sz w:val="16"/>
                <w:szCs w:val="16"/>
              </w:rPr>
            </w:pPr>
            <w:r w:rsidRPr="00BD6E7F">
              <w:rPr>
                <w:sz w:val="16"/>
                <w:szCs w:val="16"/>
              </w:rPr>
              <w:t>0,932</w:t>
            </w:r>
          </w:p>
        </w:tc>
        <w:tc>
          <w:tcPr>
            <w:tcW w:w="1064" w:type="dxa"/>
            <w:tcBorders>
              <w:top w:val="nil"/>
              <w:left w:val="nil"/>
              <w:bottom w:val="single" w:sz="4" w:space="0" w:color="C0C0C0"/>
              <w:right w:val="nil"/>
            </w:tcBorders>
            <w:shd w:val="clear" w:color="000000" w:fill="FFFFFF"/>
            <w:vAlign w:val="center"/>
            <w:hideMark/>
          </w:tcPr>
          <w:p w14:paraId="36BA7C2D" w14:textId="77777777" w:rsidR="00C35A3C" w:rsidRPr="00BD6E7F" w:rsidRDefault="00C35A3C" w:rsidP="00DF72F6">
            <w:pPr>
              <w:jc w:val="center"/>
              <w:rPr>
                <w:sz w:val="16"/>
                <w:szCs w:val="16"/>
              </w:rPr>
            </w:pPr>
            <w:r w:rsidRPr="00BD6E7F">
              <w:rPr>
                <w:sz w:val="16"/>
                <w:szCs w:val="16"/>
              </w:rPr>
              <w:t> </w:t>
            </w:r>
          </w:p>
        </w:tc>
      </w:tr>
      <w:tr w:rsidR="00C35A3C" w:rsidRPr="00BD6E7F" w14:paraId="003E3CB7" w14:textId="77777777" w:rsidTr="00C35A3C">
        <w:trPr>
          <w:trHeight w:val="150"/>
        </w:trPr>
        <w:tc>
          <w:tcPr>
            <w:tcW w:w="9428" w:type="dxa"/>
            <w:gridSpan w:val="11"/>
            <w:tcBorders>
              <w:top w:val="single" w:sz="4" w:space="0" w:color="C0C0C0"/>
              <w:left w:val="nil"/>
              <w:bottom w:val="nil"/>
              <w:right w:val="nil"/>
            </w:tcBorders>
            <w:vAlign w:val="center"/>
            <w:hideMark/>
          </w:tcPr>
          <w:p w14:paraId="01DC6C95" w14:textId="77777777" w:rsidR="00C35A3C" w:rsidRPr="00BD6E7F" w:rsidRDefault="00C35A3C" w:rsidP="00DF72F6">
            <w:pPr>
              <w:rPr>
                <w:sz w:val="16"/>
                <w:szCs w:val="16"/>
              </w:rPr>
            </w:pPr>
            <w:r w:rsidRPr="00D95494">
              <w:rPr>
                <w:sz w:val="16"/>
                <w:szCs w:val="16"/>
              </w:rPr>
              <w:t>**. Correlation is significant at the 0.01 level (bilateral).</w:t>
            </w:r>
          </w:p>
        </w:tc>
      </w:tr>
    </w:tbl>
    <w:p w14:paraId="6EABEEE1" w14:textId="77777777" w:rsidR="00C35A3C" w:rsidRDefault="00C35A3C" w:rsidP="00C35A3C">
      <w:pPr>
        <w:spacing w:line="360" w:lineRule="auto"/>
        <w:rPr>
          <w:b/>
          <w:bCs/>
          <w:sz w:val="24"/>
          <w:szCs w:val="24"/>
        </w:rPr>
      </w:pPr>
    </w:p>
    <w:p w14:paraId="00BC984D" w14:textId="77777777" w:rsidR="00C35A3C" w:rsidRPr="00BD6E7F" w:rsidRDefault="00C35A3C" w:rsidP="00C35A3C">
      <w:pPr>
        <w:spacing w:line="360" w:lineRule="auto"/>
        <w:rPr>
          <w:b/>
          <w:bCs/>
          <w:sz w:val="24"/>
          <w:szCs w:val="24"/>
        </w:rPr>
      </w:pPr>
    </w:p>
    <w:p w14:paraId="69BA5E98" w14:textId="459B9F10" w:rsidR="00C35A3C" w:rsidRPr="00C35A3C" w:rsidRDefault="00C35A3C" w:rsidP="00C35A3C">
      <w:pPr>
        <w:pStyle w:val="Ttulo1"/>
      </w:pPr>
      <w:r>
        <w:t>Discussion</w:t>
      </w:r>
    </w:p>
    <w:p w14:paraId="62351119" w14:textId="323D0375" w:rsidR="00C35A3C" w:rsidRPr="00C35A3C" w:rsidRDefault="00C35A3C" w:rsidP="00C35A3C">
      <w:pPr>
        <w:rPr>
          <w:lang w:val="en-US"/>
        </w:rPr>
      </w:pPr>
      <w:r w:rsidRPr="00C35A3C">
        <w:rPr>
          <w:lang w:val="en-US"/>
        </w:rPr>
        <w:t xml:space="preserve">The present work was proposed to analyze the muscular strength and anthropometric characteristics according to the age of calisthenics athletes in the city of Sincelejo. Where the manual grip strength of the practitioners were 40.8kg for the left hand and 39.1kg for the right hand for those older than 20 years and 36.7 kg for the left hand and 36.2kg for the right hand, </w:t>
      </w:r>
      <w:r w:rsidRPr="00C35A3C">
        <w:rPr>
          <w:lang w:val="en-US"/>
        </w:rPr>
        <w:lastRenderedPageBreak/>
        <w:t>whose results in that sense we have that according to the average body mass of the group the subjects older than 20 years present a strength index of 59% for the left hand and 56% for the right, on the other hand 62% and 61% for the left and right hand respectively are observed in the group of those younger than 20 years, which indicates that proportionally they present more strength without such difference being significant, thus obtaining similar results when comparing these results with Ukrainian calisthenics athletes with 1.5 years of experience in the practice of the sport who reached 60% of prehensile strength according to their body mass, while Ukrainian athletes with more than 2.5 years of experience reached 70% of prehensile strength (Podrihalo Olha et al. 2021)</w:t>
      </w:r>
    </w:p>
    <w:p w14:paraId="28DDE7FA" w14:textId="1C597035" w:rsidR="00C35A3C" w:rsidRPr="00C35A3C" w:rsidRDefault="00C35A3C" w:rsidP="00C35A3C">
      <w:pPr>
        <w:rPr>
          <w:lang w:val="en-US"/>
        </w:rPr>
      </w:pPr>
      <w:r w:rsidRPr="00C35A3C">
        <w:rPr>
          <w:lang w:val="en-US"/>
        </w:rPr>
        <w:t>No significant differences were found between the age groups discriminated by under 20 years or over 20 years, which corresponds with the findings of a study where age groups specifically 21.8 ±6.5 years with 2 months and 24 months of experience were equally compared. The results show that these differences are mainly associated with the athlete's experience, not age (Sanchez-Martinez et al., 20</w:t>
      </w:r>
      <w:r>
        <w:rPr>
          <w:lang w:val="en-US"/>
        </w:rPr>
        <w:t>17</w:t>
      </w:r>
      <w:r w:rsidRPr="00C35A3C">
        <w:rPr>
          <w:lang w:val="en-US"/>
        </w:rPr>
        <w:t>).</w:t>
      </w:r>
    </w:p>
    <w:p w14:paraId="64193597" w14:textId="60C043DD" w:rsidR="00C35A3C" w:rsidRPr="00C35A3C" w:rsidRDefault="00C35A3C" w:rsidP="00C35A3C">
      <w:pPr>
        <w:rPr>
          <w:lang w:val="en-US"/>
        </w:rPr>
      </w:pPr>
      <w:r w:rsidRPr="00C35A3C">
        <w:rPr>
          <w:lang w:val="en-US"/>
        </w:rPr>
        <w:t>For nutritional status, significant differences were seen (p&gt;0.05), specifically in BMI, over 20 years of age 23.2 and under 20.5; however, both groups are in the normal weight classification, presenting a low cardiovascular risk. This measure has been used to reference the health status of the person in reference to obesity. In this way it is evident that it is probable that the strength as the anthropometric characteristics for calisthenics athletes is more conditioned to the experience of the athlete than to the chronological age.</w:t>
      </w:r>
    </w:p>
    <w:p w14:paraId="3629BE8B" w14:textId="77777777" w:rsidR="00C35A3C" w:rsidRPr="00C35A3C" w:rsidRDefault="00C35A3C" w:rsidP="00C35A3C">
      <w:pPr>
        <w:rPr>
          <w:lang w:val="en-US"/>
        </w:rPr>
      </w:pPr>
      <w:r w:rsidRPr="00C35A3C">
        <w:rPr>
          <w:lang w:val="en-US"/>
        </w:rPr>
        <w:t xml:space="preserve">Assuming the representative data of the dynamometry test in terms of results, we can recognize that muscular strength is a determining factor in the health of a person, without leaving aside, as we have evidenced above, body composition and cardiovascular capacity. Recognizing this, we can sustain that as age advances, a functional retrospective process is added, resulting in the involution of physical condition in the loss of strength, decrease of cardiovascular capacity and decrease of muscle mass as referred to in their study (Carbonell Baeza et al., 2009). The practice of calisthenics from an early age could be very useful to improve the physical condition of any population, from different potential health aspects such as improved strength, cardiovascular endurance, psychological improvement, motor improvement in young children and all without low cost and without external implementation. </w:t>
      </w:r>
    </w:p>
    <w:p w14:paraId="1945E1A0" w14:textId="1E0E00EA" w:rsidR="00766DB3" w:rsidRDefault="00C35A3C" w:rsidP="00C35A3C">
      <w:pPr>
        <w:rPr>
          <w:lang w:val="en-US"/>
        </w:rPr>
      </w:pPr>
      <w:r w:rsidRPr="00C35A3C">
        <w:rPr>
          <w:lang w:val="en-US"/>
        </w:rPr>
        <w:t xml:space="preserve">          Considering the above, we can mention some limitations that were presented in the research, it is necessary to take them into account for future research. At the methodological level, we can mention firstly that in future works the sample size should be increased and the discrimination by competition modalities should be considered; a limitation in previous similar </w:t>
      </w:r>
      <w:r w:rsidRPr="00C35A3C">
        <w:rPr>
          <w:lang w:val="en-US"/>
        </w:rPr>
        <w:lastRenderedPageBreak/>
        <w:t>studies, although it limits to a certain extent the interpretation of the same, it is also an opportunity to open the field for future related works. On the other hand, it is declared that the present work does not present a conflict of interest and that it was not financed by any organization.</w:t>
      </w:r>
      <w:bookmarkStart w:id="11" w:name="_3fe0rwjr32l6" w:colFirst="0" w:colLast="0"/>
      <w:bookmarkStart w:id="12" w:name="_6hxvdygiix7r" w:colFirst="0" w:colLast="0"/>
      <w:bookmarkEnd w:id="11"/>
      <w:bookmarkEnd w:id="12"/>
    </w:p>
    <w:p w14:paraId="0241D2B4" w14:textId="77777777" w:rsidR="00C35A3C" w:rsidRPr="00C35A3C" w:rsidRDefault="00C35A3C" w:rsidP="00C35A3C">
      <w:pPr>
        <w:rPr>
          <w:lang w:val="en-US"/>
        </w:rPr>
      </w:pPr>
    </w:p>
    <w:p w14:paraId="28ED6462" w14:textId="77777777" w:rsidR="00766DB3" w:rsidRPr="00C35A3C" w:rsidRDefault="00000000">
      <w:pPr>
        <w:pStyle w:val="Ttulo1"/>
        <w:rPr>
          <w:lang w:val="en-US"/>
        </w:rPr>
      </w:pPr>
      <w:bookmarkStart w:id="13" w:name="_7ndkfimo29dh" w:colFirst="0" w:colLast="0"/>
      <w:bookmarkEnd w:id="13"/>
      <w:r w:rsidRPr="00C35A3C">
        <w:rPr>
          <w:lang w:val="en-US"/>
        </w:rPr>
        <w:t>Conclusion</w:t>
      </w:r>
    </w:p>
    <w:p w14:paraId="1D272D5D" w14:textId="7444FD89" w:rsidR="00C35A3C" w:rsidRPr="00BC04E5" w:rsidRDefault="00C35A3C" w:rsidP="00C35A3C">
      <w:pPr>
        <w:ind w:right="-2" w:firstLine="720"/>
        <w:jc w:val="both"/>
        <w:rPr>
          <w:lang w:val="en-US"/>
        </w:rPr>
      </w:pPr>
      <w:bookmarkStart w:id="14" w:name="_33f70djagmjd" w:colFirst="0" w:colLast="0"/>
      <w:bookmarkEnd w:id="14"/>
      <w:r w:rsidRPr="00BC04E5">
        <w:rPr>
          <w:lang w:val="en-US"/>
        </w:rPr>
        <w:t>Considering the results, we present the following conclusions for the group under study, considering the proposed aims:</w:t>
      </w:r>
    </w:p>
    <w:p w14:paraId="0303FA51" w14:textId="6D18A9B8" w:rsidR="00C35A3C" w:rsidRPr="00BC04E5" w:rsidRDefault="00C35A3C" w:rsidP="00C35A3C">
      <w:pPr>
        <w:ind w:right="-2"/>
        <w:jc w:val="both"/>
        <w:rPr>
          <w:lang w:val="en-US"/>
        </w:rPr>
      </w:pPr>
      <w:r w:rsidRPr="00BC04E5">
        <w:rPr>
          <w:lang w:val="en-US"/>
        </w:rPr>
        <w:t xml:space="preserve">1. No significant differences in strength according to age group are showed, it is likely that the differences in strength are not associated with age but with the experience of the athlete. Taking this into account, the subjects older than 20 years present a strength index of 59% for the left hand and 56% for the right hand, while 62% and 61% are observed for the left and right hand respectively in the group younger than 20 years; in relation to body composition both groups are located in normal weight. </w:t>
      </w:r>
    </w:p>
    <w:p w14:paraId="4AA6AB60" w14:textId="77777777" w:rsidR="00C35A3C" w:rsidRDefault="00C35A3C" w:rsidP="00C35A3C">
      <w:pPr>
        <w:ind w:right="-2"/>
        <w:jc w:val="both"/>
        <w:rPr>
          <w:lang w:val="en-US"/>
        </w:rPr>
      </w:pPr>
      <w:r w:rsidRPr="00BC04E5">
        <w:rPr>
          <w:lang w:val="en-US"/>
        </w:rPr>
        <w:t>2.The analysis of muscle strength shows no correlation with the anthropometric variables.</w:t>
      </w:r>
    </w:p>
    <w:p w14:paraId="0121C0FA" w14:textId="77777777" w:rsidR="00C35A3C" w:rsidRPr="00BC04E5" w:rsidRDefault="00C35A3C" w:rsidP="00C35A3C">
      <w:pPr>
        <w:ind w:right="-2"/>
        <w:jc w:val="both"/>
        <w:rPr>
          <w:lang w:val="en-US"/>
        </w:rPr>
      </w:pPr>
    </w:p>
    <w:p w14:paraId="0A029CDE" w14:textId="77777777" w:rsidR="00766DB3" w:rsidRDefault="00000000">
      <w:pPr>
        <w:pStyle w:val="Ttulo1"/>
      </w:pPr>
      <w:r>
        <w:t>Contributions</w:t>
      </w:r>
    </w:p>
    <w:p w14:paraId="4B092B03" w14:textId="016695B1" w:rsidR="00766DB3" w:rsidRDefault="00000000">
      <w:r>
        <w:t xml:space="preserve">Contributed to conception and design: </w:t>
      </w:r>
      <w:r w:rsidR="00C35A3C">
        <w:t>EM</w:t>
      </w:r>
      <w:r>
        <w:t xml:space="preserve">, </w:t>
      </w:r>
      <w:r w:rsidR="00C35A3C">
        <w:t>JL</w:t>
      </w:r>
    </w:p>
    <w:p w14:paraId="39C3EE67" w14:textId="2013E391" w:rsidR="00766DB3" w:rsidRDefault="00000000">
      <w:r>
        <w:t xml:space="preserve">Contributed to acquisition of data: </w:t>
      </w:r>
      <w:r w:rsidR="00C35A3C">
        <w:t>EM, JL</w:t>
      </w:r>
    </w:p>
    <w:p w14:paraId="2C9DB6DE" w14:textId="7774C6A6" w:rsidR="00766DB3" w:rsidRDefault="00000000">
      <w:r>
        <w:t xml:space="preserve">Contributed to analysis and interpretation of data: </w:t>
      </w:r>
      <w:r w:rsidR="00C35A3C">
        <w:t>EM</w:t>
      </w:r>
      <w:r>
        <w:t>,</w:t>
      </w:r>
      <w:r w:rsidR="00C35A3C">
        <w:t xml:space="preserve"> JL and CH</w:t>
      </w:r>
    </w:p>
    <w:p w14:paraId="37482A88" w14:textId="77777777" w:rsidR="00C35A3C" w:rsidRDefault="00000000">
      <w:r>
        <w:t xml:space="preserve">Drafted and/or revised the article: </w:t>
      </w:r>
      <w:r w:rsidR="00C35A3C">
        <w:t xml:space="preserve">EM, JL and CH </w:t>
      </w:r>
    </w:p>
    <w:p w14:paraId="11531DF1" w14:textId="69E34811" w:rsidR="00766DB3" w:rsidRDefault="00000000">
      <w:r>
        <w:t xml:space="preserve">Approved the submitted version for publication: </w:t>
      </w:r>
      <w:r w:rsidR="00C35A3C">
        <w:t>EM, JL and CH</w:t>
      </w:r>
    </w:p>
    <w:p w14:paraId="50573245" w14:textId="4F509163" w:rsidR="00766DB3" w:rsidRDefault="00766DB3">
      <w:pPr>
        <w:rPr>
          <w:sz w:val="24"/>
          <w:szCs w:val="24"/>
        </w:rPr>
      </w:pPr>
      <w:bookmarkStart w:id="15" w:name="_th11bxok0dtv" w:colFirst="0" w:colLast="0"/>
      <w:bookmarkStart w:id="16" w:name="_tv179enlsosb" w:colFirst="0" w:colLast="0"/>
      <w:bookmarkEnd w:id="15"/>
      <w:bookmarkEnd w:id="16"/>
    </w:p>
    <w:p w14:paraId="3C3055D0" w14:textId="77777777" w:rsidR="00766DB3" w:rsidRPr="00200E2A" w:rsidRDefault="00000000">
      <w:pPr>
        <w:pStyle w:val="Ttulo1"/>
        <w:keepNext w:val="0"/>
        <w:keepLines w:val="0"/>
        <w:spacing w:before="0"/>
        <w:rPr>
          <w:lang w:val="es-CO"/>
        </w:rPr>
      </w:pPr>
      <w:bookmarkStart w:id="17" w:name="_zb7zs6hzia0a" w:colFirst="0" w:colLast="0"/>
      <w:bookmarkEnd w:id="17"/>
      <w:proofErr w:type="spellStart"/>
      <w:r w:rsidRPr="00200E2A">
        <w:rPr>
          <w:lang w:val="es-CO"/>
        </w:rPr>
        <w:t>REFERENCES</w:t>
      </w:r>
      <w:proofErr w:type="spellEnd"/>
    </w:p>
    <w:p w14:paraId="22F061E9" w14:textId="77777777" w:rsidR="00C35A3C" w:rsidRPr="00C35A3C" w:rsidRDefault="00C35A3C" w:rsidP="00C35A3C">
      <w:pPr>
        <w:spacing w:after="120"/>
        <w:ind w:left="567" w:hanging="567"/>
        <w:rPr>
          <w:lang w:val="es-CO"/>
        </w:rPr>
      </w:pPr>
      <w:r w:rsidRPr="00C35A3C">
        <w:rPr>
          <w:lang w:val="es-CO"/>
        </w:rPr>
        <w:t xml:space="preserve">Ayán, C., Cancela, J. M., Rodríguez, P., Ríos, P., &amp; Abal, N. (2013). Mejora del equilibrio en los enfermos de Parkinson mediante el ejercicio calisténico-recreativo: Un estudio piloto. </w:t>
      </w:r>
      <w:r w:rsidRPr="00C35A3C">
        <w:rPr>
          <w:i/>
          <w:iCs/>
          <w:lang w:val="es-CO"/>
        </w:rPr>
        <w:t>Rehabilitación (Madr., Ed. impr.)</w:t>
      </w:r>
      <w:r w:rsidRPr="00C35A3C">
        <w:rPr>
          <w:lang w:val="es-CO"/>
        </w:rPr>
        <w:t xml:space="preserve">, 22-26. </w:t>
      </w:r>
      <w:hyperlink r:id="rId8" w:tgtFrame="_new" w:history="1">
        <w:r w:rsidRPr="00C35A3C">
          <w:rPr>
            <w:rStyle w:val="Hipervnculo"/>
            <w:lang w:val="es-CO"/>
          </w:rPr>
          <w:t>https://pesquisa.bvsalud.org/portal/resource/pt/ibc-111505</w:t>
        </w:r>
      </w:hyperlink>
    </w:p>
    <w:p w14:paraId="7AE8E409" w14:textId="77777777" w:rsidR="00C35A3C" w:rsidRPr="00C35A3C" w:rsidRDefault="00C35A3C" w:rsidP="00C35A3C">
      <w:pPr>
        <w:spacing w:after="120"/>
        <w:ind w:left="567" w:hanging="567"/>
        <w:rPr>
          <w:lang w:val="it-IT"/>
        </w:rPr>
      </w:pPr>
      <w:r w:rsidRPr="00C35A3C">
        <w:rPr>
          <w:lang w:val="es-CO"/>
        </w:rPr>
        <w:t xml:space="preserve">Badillo, J. J. G., &amp; Serna, J. R. (2002). </w:t>
      </w:r>
      <w:r w:rsidRPr="00C35A3C">
        <w:rPr>
          <w:i/>
          <w:iCs/>
          <w:lang w:val="es-CO"/>
        </w:rPr>
        <w:t>Bases de la programación del entrenamiento de fuerza</w:t>
      </w:r>
      <w:r w:rsidRPr="00C35A3C">
        <w:rPr>
          <w:lang w:val="es-CO"/>
        </w:rPr>
        <w:t xml:space="preserve">. </w:t>
      </w:r>
      <w:r w:rsidRPr="00C35A3C">
        <w:rPr>
          <w:lang w:val="it-IT"/>
        </w:rPr>
        <w:t>INDE.</w:t>
      </w:r>
    </w:p>
    <w:p w14:paraId="5381168B" w14:textId="77777777" w:rsidR="00C35A3C" w:rsidRPr="00C35A3C" w:rsidRDefault="00C35A3C" w:rsidP="00C35A3C">
      <w:pPr>
        <w:spacing w:after="120"/>
        <w:ind w:left="567" w:hanging="567"/>
        <w:rPr>
          <w:lang w:val="en-US"/>
        </w:rPr>
      </w:pPr>
      <w:r w:rsidRPr="00C35A3C">
        <w:rPr>
          <w:lang w:val="it-IT"/>
        </w:rPr>
        <w:t xml:space="preserve">Basso-Vanelli, R. P., Di Lorenzo, V. A. P., Labadessa, I. G., Regueiro, E. M. G., Jamami, M., Gomes, E. L. F. D., &amp; Costa, D. (2016). </w:t>
      </w:r>
      <w:r w:rsidRPr="00C35A3C">
        <w:rPr>
          <w:lang w:val="en-US"/>
        </w:rPr>
        <w:t>Effects of inspiratory muscle training and calisthenics-and-</w:t>
      </w:r>
      <w:r w:rsidRPr="00C35A3C">
        <w:rPr>
          <w:lang w:val="en-US"/>
        </w:rPr>
        <w:lastRenderedPageBreak/>
        <w:t xml:space="preserve">breathing exercises in COPD with and without respiratory muscle weakness. </w:t>
      </w:r>
      <w:r w:rsidRPr="00C35A3C">
        <w:rPr>
          <w:i/>
          <w:iCs/>
          <w:lang w:val="en-US"/>
        </w:rPr>
        <w:t>Respiratory Care, 61</w:t>
      </w:r>
      <w:r w:rsidRPr="00C35A3C">
        <w:rPr>
          <w:lang w:val="en-US"/>
        </w:rPr>
        <w:t xml:space="preserve">(1), 50-60. </w:t>
      </w:r>
      <w:hyperlink r:id="rId9" w:tgtFrame="_new" w:history="1">
        <w:r w:rsidRPr="00C35A3C">
          <w:rPr>
            <w:rStyle w:val="Hipervnculo"/>
            <w:lang w:val="en-US"/>
          </w:rPr>
          <w:t>https://doi.org/10.4187/respcare.03947</w:t>
        </w:r>
      </w:hyperlink>
    </w:p>
    <w:p w14:paraId="1A4AB448" w14:textId="77777777" w:rsidR="00C35A3C" w:rsidRPr="00C35A3C" w:rsidRDefault="00C35A3C" w:rsidP="00C35A3C">
      <w:pPr>
        <w:spacing w:after="120"/>
        <w:ind w:left="567" w:hanging="567"/>
        <w:rPr>
          <w:lang w:val="en-US"/>
        </w:rPr>
      </w:pPr>
      <w:r w:rsidRPr="00C35A3C">
        <w:rPr>
          <w:lang w:val="en-US"/>
        </w:rPr>
        <w:t xml:space="preserve">Behm, D. G., Faigenbaum, A. D., Falk, B., &amp; Klentrou, P. (2008). Canadian Society for Exercise Physiology position paper: Resistance training in children and adolescents. </w:t>
      </w:r>
      <w:r w:rsidRPr="00C35A3C">
        <w:rPr>
          <w:i/>
          <w:iCs/>
          <w:lang w:val="en-US"/>
        </w:rPr>
        <w:t>Applied Physiology, Nutrition and Metabolism, 33</w:t>
      </w:r>
      <w:r w:rsidRPr="00C35A3C">
        <w:rPr>
          <w:lang w:val="en-US"/>
        </w:rPr>
        <w:t xml:space="preserve">(3), 547–561. </w:t>
      </w:r>
      <w:hyperlink r:id="rId10" w:tgtFrame="_new" w:history="1">
        <w:r w:rsidRPr="00C35A3C">
          <w:rPr>
            <w:rStyle w:val="Hipervnculo"/>
            <w:lang w:val="en-US"/>
          </w:rPr>
          <w:t>https://doi.org/10.1139/H08-020</w:t>
        </w:r>
      </w:hyperlink>
    </w:p>
    <w:p w14:paraId="3EF2E335" w14:textId="77777777" w:rsidR="00C35A3C" w:rsidRPr="00C35A3C" w:rsidRDefault="00C35A3C" w:rsidP="00C35A3C">
      <w:pPr>
        <w:spacing w:after="120"/>
        <w:ind w:left="567" w:hanging="567"/>
        <w:rPr>
          <w:lang w:val="it-IT"/>
        </w:rPr>
      </w:pPr>
      <w:r w:rsidRPr="00C35A3C">
        <w:rPr>
          <w:lang w:val="en-US"/>
        </w:rPr>
        <w:t xml:space="preserve">Blázquez Sánchez, D. (1999). </w:t>
      </w:r>
      <w:r w:rsidRPr="00C35A3C">
        <w:rPr>
          <w:i/>
          <w:iCs/>
          <w:lang w:val="es-CO"/>
        </w:rPr>
        <w:t>La iniciación deportiva y el deporte escolar</w:t>
      </w:r>
      <w:r w:rsidRPr="00C35A3C">
        <w:rPr>
          <w:lang w:val="es-CO"/>
        </w:rPr>
        <w:t xml:space="preserve">. </w:t>
      </w:r>
      <w:r w:rsidRPr="00C35A3C">
        <w:rPr>
          <w:lang w:val="it-IT"/>
        </w:rPr>
        <w:t>INDE.</w:t>
      </w:r>
    </w:p>
    <w:p w14:paraId="070332D0" w14:textId="77777777" w:rsidR="00C35A3C" w:rsidRPr="00C35A3C" w:rsidRDefault="00C35A3C" w:rsidP="00C35A3C">
      <w:pPr>
        <w:spacing w:after="120"/>
        <w:ind w:left="567" w:hanging="567"/>
        <w:rPr>
          <w:lang w:val="en-US"/>
        </w:rPr>
      </w:pPr>
      <w:r w:rsidRPr="00C35A3C">
        <w:rPr>
          <w:lang w:val="it-IT"/>
        </w:rPr>
        <w:t xml:space="preserve">Calatayud, J., Borreani, S., Colado, J. C., Martin, F., Tella, V., &amp; Andersen, L. L. (2015). </w:t>
      </w:r>
      <w:r w:rsidRPr="00C35A3C">
        <w:rPr>
          <w:lang w:val="en-US"/>
        </w:rPr>
        <w:t xml:space="preserve">Bench press and push-up at comparable levels of muscle activity results in similar strength gains. </w:t>
      </w:r>
      <w:r w:rsidRPr="00C35A3C">
        <w:rPr>
          <w:i/>
          <w:iCs/>
          <w:lang w:val="en-US"/>
        </w:rPr>
        <w:t>Journal of Strength and Conditioning Research, 29</w:t>
      </w:r>
      <w:r w:rsidRPr="00C35A3C">
        <w:rPr>
          <w:lang w:val="en-US"/>
        </w:rPr>
        <w:t xml:space="preserve">(1), 246-253. </w:t>
      </w:r>
      <w:hyperlink r:id="rId11" w:tgtFrame="_new" w:history="1">
        <w:r w:rsidRPr="00C35A3C">
          <w:rPr>
            <w:rStyle w:val="Hipervnculo"/>
            <w:lang w:val="en-US"/>
          </w:rPr>
          <w:t>https://doi.org/10.1519/JSC.0000000000000589</w:t>
        </w:r>
      </w:hyperlink>
    </w:p>
    <w:p w14:paraId="20C0FEC6" w14:textId="77777777" w:rsidR="00C35A3C" w:rsidRPr="00200E2A" w:rsidRDefault="00C35A3C" w:rsidP="00C35A3C">
      <w:pPr>
        <w:spacing w:after="120"/>
        <w:ind w:left="567" w:hanging="567"/>
      </w:pPr>
      <w:r w:rsidRPr="00C35A3C">
        <w:rPr>
          <w:lang w:val="es-CO"/>
        </w:rPr>
        <w:t xml:space="preserve">Carbonell Baeza, A., Aparicio García-Molina, V., &amp; Delgado Fernández, M. (2009). Involución de la condición física por el envejecimiento. </w:t>
      </w:r>
      <w:r w:rsidRPr="00C35A3C">
        <w:rPr>
          <w:i/>
          <w:iCs/>
          <w:lang w:val="es-CO"/>
        </w:rPr>
        <w:t>Apunts Sports Medicine, 44</w:t>
      </w:r>
      <w:r w:rsidRPr="00C35A3C">
        <w:rPr>
          <w:lang w:val="es-CO"/>
        </w:rPr>
        <w:t xml:space="preserve">(162), 98-103. </w:t>
      </w:r>
      <w:hyperlink r:id="rId12" w:tgtFrame="_new" w:history="1">
        <w:r w:rsidRPr="00200E2A">
          <w:rPr>
            <w:rStyle w:val="Hipervnculo"/>
          </w:rPr>
          <w:t>http://www.apunts.org/es-involucion-condicion-fisica-por-el-articulo-X021337170939844X</w:t>
        </w:r>
      </w:hyperlink>
    </w:p>
    <w:p w14:paraId="26FAC806" w14:textId="77777777" w:rsidR="00C35A3C" w:rsidRPr="00C35A3C" w:rsidRDefault="00C35A3C" w:rsidP="00C35A3C">
      <w:pPr>
        <w:spacing w:after="120"/>
        <w:ind w:left="567" w:hanging="567"/>
        <w:rPr>
          <w:lang w:val="es-CO"/>
        </w:rPr>
      </w:pPr>
      <w:r w:rsidRPr="00C35A3C">
        <w:rPr>
          <w:lang w:val="es-CO"/>
        </w:rPr>
        <w:t xml:space="preserve">Cuadrado Sáenz, G., Abella, C. P., &amp; Manso, J. G. (2006). </w:t>
      </w:r>
      <w:r w:rsidRPr="00C35A3C">
        <w:rPr>
          <w:i/>
          <w:iCs/>
          <w:lang w:val="es-CO"/>
        </w:rPr>
        <w:t>El entrenamiento de la hipertrofia muscular</w:t>
      </w:r>
      <w:r w:rsidRPr="00C35A3C">
        <w:rPr>
          <w:lang w:val="es-CO"/>
        </w:rPr>
        <w:t>. Wenceulen.</w:t>
      </w:r>
    </w:p>
    <w:p w14:paraId="7DD85CB3" w14:textId="77777777" w:rsidR="00C35A3C" w:rsidRPr="00C35A3C" w:rsidRDefault="00C35A3C" w:rsidP="00C35A3C">
      <w:pPr>
        <w:spacing w:after="120"/>
        <w:ind w:left="567" w:hanging="567"/>
        <w:rPr>
          <w:lang w:val="es-CO"/>
        </w:rPr>
      </w:pPr>
      <w:r w:rsidRPr="00C35A3C">
        <w:rPr>
          <w:lang w:val="es-CO"/>
        </w:rPr>
        <w:t xml:space="preserve">Del Río Alijas, R., &amp; Díaz Torre, A. H. (2015). Calistenia: Volviendo a los orígenes. </w:t>
      </w:r>
      <w:r w:rsidRPr="00C35A3C">
        <w:rPr>
          <w:i/>
          <w:iCs/>
          <w:lang w:val="es-CO"/>
        </w:rPr>
        <w:t>EmásF: revista digital de educación física</w:t>
      </w:r>
      <w:r w:rsidRPr="00C35A3C">
        <w:rPr>
          <w:lang w:val="es-CO"/>
        </w:rPr>
        <w:t xml:space="preserve">, 33, 87-96. </w:t>
      </w:r>
      <w:hyperlink r:id="rId13" w:tgtFrame="_new" w:history="1">
        <w:r w:rsidRPr="00C35A3C">
          <w:rPr>
            <w:rStyle w:val="Hipervnculo"/>
            <w:lang w:val="es-CO"/>
          </w:rPr>
          <w:t>https://dialnet.unirioja.es/servlet/articulo?codigo=5384105</w:t>
        </w:r>
      </w:hyperlink>
    </w:p>
    <w:p w14:paraId="70694D04" w14:textId="77777777" w:rsidR="00C35A3C" w:rsidRPr="00C35A3C" w:rsidRDefault="00C35A3C" w:rsidP="00C35A3C">
      <w:pPr>
        <w:spacing w:after="120"/>
        <w:ind w:left="567" w:hanging="567"/>
        <w:rPr>
          <w:lang w:val="es-CO"/>
        </w:rPr>
      </w:pPr>
      <w:r w:rsidRPr="00C35A3C">
        <w:rPr>
          <w:lang w:val="en-US"/>
        </w:rPr>
        <w:t xml:space="preserve">Doma, K., Deakin, G. B., &amp; Ness, K. F. (2013). Kinematic and electromyographic comparisons between chin-ups and lat-pull down exercises. </w:t>
      </w:r>
      <w:r w:rsidRPr="00C35A3C">
        <w:rPr>
          <w:i/>
          <w:iCs/>
          <w:lang w:val="es-CO"/>
        </w:rPr>
        <w:t>Sports Biomechanics, 12</w:t>
      </w:r>
      <w:r w:rsidRPr="00C35A3C">
        <w:rPr>
          <w:lang w:val="es-CO"/>
        </w:rPr>
        <w:t xml:space="preserve">(3), 302-313. </w:t>
      </w:r>
      <w:hyperlink r:id="rId14" w:tgtFrame="_new" w:history="1">
        <w:r w:rsidRPr="00C35A3C">
          <w:rPr>
            <w:rStyle w:val="Hipervnculo"/>
            <w:lang w:val="es-CO"/>
          </w:rPr>
          <w:t>https://doi.org/10.1080/14763141.2012.760204</w:t>
        </w:r>
      </w:hyperlink>
    </w:p>
    <w:p w14:paraId="12BC7463" w14:textId="77777777" w:rsidR="00C35A3C" w:rsidRPr="00C35A3C" w:rsidRDefault="00C35A3C" w:rsidP="00C35A3C">
      <w:pPr>
        <w:spacing w:after="120"/>
        <w:ind w:left="567" w:hanging="567"/>
        <w:rPr>
          <w:lang w:val="es-CO"/>
        </w:rPr>
      </w:pPr>
      <w:r w:rsidRPr="00C35A3C">
        <w:rPr>
          <w:lang w:val="es-CO"/>
        </w:rPr>
        <w:t xml:space="preserve">Esparza-Ros, F., Vaquero-Cristóbal, R., &amp; Mafell-Jones, M. (2019). </w:t>
      </w:r>
      <w:r w:rsidRPr="00C35A3C">
        <w:rPr>
          <w:i/>
          <w:iCs/>
          <w:lang w:val="es-CO"/>
        </w:rPr>
        <w:t>ISAK (2019). Protocolo Internacional para la Valoracion Antropométrica Perfil Completo</w:t>
      </w:r>
      <w:r w:rsidRPr="00C35A3C">
        <w:rPr>
          <w:lang w:val="es-CO"/>
        </w:rPr>
        <w:t>. Sociedad Internacional para el Avance de la Cineantropometría.</w:t>
      </w:r>
    </w:p>
    <w:p w14:paraId="62C9BD06" w14:textId="77777777" w:rsidR="00C35A3C" w:rsidRPr="00C35A3C" w:rsidRDefault="00C35A3C" w:rsidP="00C35A3C">
      <w:pPr>
        <w:spacing w:after="120"/>
        <w:ind w:left="567" w:hanging="567"/>
        <w:rPr>
          <w:lang w:val="en-US"/>
        </w:rPr>
      </w:pPr>
      <w:r w:rsidRPr="00C35A3C">
        <w:rPr>
          <w:lang w:val="es-CO"/>
        </w:rPr>
        <w:t xml:space="preserve">Farinatti, P. T. V., Rubini, E. C., Silva, E. B., &amp; Vanfraechem, J. H. (2014). </w:t>
      </w:r>
      <w:r w:rsidRPr="00C35A3C">
        <w:rPr>
          <w:lang w:val="en-US"/>
        </w:rPr>
        <w:t xml:space="preserve">Flexibility of the elderly after one-year practice of yoga and calisthenics. </w:t>
      </w:r>
      <w:r w:rsidRPr="00C35A3C">
        <w:rPr>
          <w:i/>
          <w:iCs/>
          <w:lang w:val="en-US"/>
        </w:rPr>
        <w:t>International Journal of Yoga Therapy, 24</w:t>
      </w:r>
      <w:r w:rsidRPr="00C35A3C">
        <w:rPr>
          <w:lang w:val="en-US"/>
        </w:rPr>
        <w:t>, 71-77.</w:t>
      </w:r>
    </w:p>
    <w:p w14:paraId="70657ED2" w14:textId="77777777" w:rsidR="00C35A3C" w:rsidRPr="00C35A3C" w:rsidRDefault="00C35A3C" w:rsidP="00C35A3C">
      <w:pPr>
        <w:spacing w:after="120"/>
        <w:ind w:left="567" w:hanging="567"/>
        <w:rPr>
          <w:lang w:val="en-US"/>
        </w:rPr>
      </w:pPr>
      <w:r w:rsidRPr="00C35A3C">
        <w:rPr>
          <w:lang w:val="en-US"/>
        </w:rPr>
        <w:lastRenderedPageBreak/>
        <w:t xml:space="preserve">Faigenbaum, A. D., &amp; Myer, G. D. (2010). Resistance training among young athletes: Safety, efficacy and injury prevention effects. </w:t>
      </w:r>
      <w:r w:rsidRPr="00C35A3C">
        <w:rPr>
          <w:i/>
          <w:iCs/>
          <w:lang w:val="en-US"/>
        </w:rPr>
        <w:t>British Journal of Sports Medicine, 44</w:t>
      </w:r>
      <w:r w:rsidRPr="00C35A3C">
        <w:rPr>
          <w:lang w:val="en-US"/>
        </w:rPr>
        <w:t xml:space="preserve">(1), 56–63. </w:t>
      </w:r>
      <w:hyperlink r:id="rId15" w:tgtFrame="_new" w:history="1">
        <w:r w:rsidRPr="00C35A3C">
          <w:rPr>
            <w:rStyle w:val="Hipervnculo"/>
            <w:lang w:val="en-US"/>
          </w:rPr>
          <w:t>https://doi.org/10.1136/bjsm.2009.068098</w:t>
        </w:r>
      </w:hyperlink>
    </w:p>
    <w:p w14:paraId="00BF30DC" w14:textId="77777777" w:rsidR="00C35A3C" w:rsidRPr="00C35A3C" w:rsidRDefault="00C35A3C" w:rsidP="00C35A3C">
      <w:pPr>
        <w:spacing w:after="120"/>
        <w:ind w:left="567" w:hanging="567"/>
        <w:rPr>
          <w:lang w:val="en-US"/>
        </w:rPr>
      </w:pPr>
      <w:r w:rsidRPr="00C35A3C">
        <w:rPr>
          <w:lang w:val="en-US"/>
        </w:rPr>
        <w:t xml:space="preserve">Gist, N. H., Freese, E. C., Ryan, T. E., &amp; Cureton, K. J. (2015). Effects of low-volume, high-intensity whole-body calisthenics on Army ROTC cadets. </w:t>
      </w:r>
      <w:r w:rsidRPr="00C35A3C">
        <w:rPr>
          <w:i/>
          <w:iCs/>
          <w:lang w:val="en-US"/>
        </w:rPr>
        <w:t>Military Medicine, 180</w:t>
      </w:r>
      <w:r w:rsidRPr="00C35A3C">
        <w:rPr>
          <w:lang w:val="en-US"/>
        </w:rPr>
        <w:t xml:space="preserve">(5), 492-498. </w:t>
      </w:r>
      <w:hyperlink r:id="rId16" w:tgtFrame="_new" w:history="1">
        <w:r w:rsidRPr="00C35A3C">
          <w:rPr>
            <w:rStyle w:val="Hipervnculo"/>
            <w:lang w:val="en-US"/>
          </w:rPr>
          <w:t>https://doi.org/10.7205/MILMED-D-14-00277</w:t>
        </w:r>
      </w:hyperlink>
    </w:p>
    <w:p w14:paraId="41C2110F" w14:textId="77777777" w:rsidR="00C35A3C" w:rsidRPr="00C35A3C" w:rsidRDefault="00C35A3C" w:rsidP="00C35A3C">
      <w:pPr>
        <w:spacing w:after="120"/>
        <w:ind w:left="567" w:hanging="567"/>
        <w:rPr>
          <w:lang w:val="en-US"/>
        </w:rPr>
      </w:pPr>
      <w:r w:rsidRPr="00C35A3C">
        <w:rPr>
          <w:lang w:val="en-US"/>
        </w:rPr>
        <w:t xml:space="preserve">Guerra, L. A., Dos Santos, L. R. A., Pereira, P. E., Lauria, V. T., de Lima, C., Evangelista, A. L., Rica, R. L., Bocalini, D. S., Messias, C. B., &amp; Teixeira, C. V. la S. (2019). A low-cost and time-efficient calisthenics strength training program improves fitness performance of children. </w:t>
      </w:r>
      <w:r w:rsidRPr="00C35A3C">
        <w:rPr>
          <w:i/>
          <w:iCs/>
          <w:lang w:val="en-US"/>
        </w:rPr>
        <w:t>Journal of Physical Education and Sport, 19</w:t>
      </w:r>
      <w:r w:rsidRPr="00C35A3C">
        <w:rPr>
          <w:lang w:val="en-US"/>
        </w:rPr>
        <w:t xml:space="preserve">, 58–64. </w:t>
      </w:r>
      <w:hyperlink r:id="rId17" w:tgtFrame="_new" w:history="1">
        <w:r w:rsidRPr="00C35A3C">
          <w:rPr>
            <w:rStyle w:val="Hipervnculo"/>
            <w:lang w:val="en-US"/>
          </w:rPr>
          <w:t>https://doi.org/10.7752/jpes.2019.s1009</w:t>
        </w:r>
      </w:hyperlink>
    </w:p>
    <w:p w14:paraId="4D153B93" w14:textId="77777777" w:rsidR="00C35A3C" w:rsidRPr="00C35A3C" w:rsidRDefault="00C35A3C" w:rsidP="00C35A3C">
      <w:pPr>
        <w:spacing w:after="120"/>
        <w:ind w:left="567" w:hanging="567"/>
        <w:rPr>
          <w:lang w:val="en-US"/>
        </w:rPr>
      </w:pPr>
      <w:r w:rsidRPr="00C35A3C">
        <w:rPr>
          <w:lang w:val="en-US"/>
        </w:rPr>
        <w:t xml:space="preserve">Heir, T., &amp; Eide, G. (1996). Age, body composition, aerobic fitness and health condition as risk factors for musculoskeletal injuries in conscripts. </w:t>
      </w:r>
      <w:r w:rsidRPr="00C35A3C">
        <w:rPr>
          <w:i/>
          <w:iCs/>
          <w:lang w:val="en-US"/>
        </w:rPr>
        <w:t>Scandinavian Journal of Medicine &amp; Science in Sports, 6</w:t>
      </w:r>
      <w:r w:rsidRPr="00C35A3C">
        <w:rPr>
          <w:lang w:val="en-US"/>
        </w:rPr>
        <w:t xml:space="preserve">(4), 222-227. </w:t>
      </w:r>
      <w:hyperlink r:id="rId18" w:tgtFrame="_new" w:history="1">
        <w:r w:rsidRPr="00C35A3C">
          <w:rPr>
            <w:rStyle w:val="Hipervnculo"/>
            <w:lang w:val="en-US"/>
          </w:rPr>
          <w:t>https://doi.org/10.1111/j.1600-0838.1996.tb00095.x</w:t>
        </w:r>
      </w:hyperlink>
    </w:p>
    <w:p w14:paraId="429B5483" w14:textId="77777777" w:rsidR="00C35A3C" w:rsidRPr="00C35A3C" w:rsidRDefault="00C35A3C" w:rsidP="00C35A3C">
      <w:pPr>
        <w:spacing w:after="120"/>
        <w:ind w:left="567" w:hanging="567"/>
        <w:rPr>
          <w:lang w:val="es-CO"/>
        </w:rPr>
      </w:pPr>
      <w:r w:rsidRPr="00C35A3C">
        <w:rPr>
          <w:lang w:val="es-CO"/>
        </w:rPr>
        <w:t xml:space="preserve">Hernández Sampieri, R., Fernández Collado, C., &amp; Baptista Lucio, M. P. (2014). </w:t>
      </w:r>
      <w:r w:rsidRPr="00C35A3C">
        <w:rPr>
          <w:i/>
          <w:iCs/>
          <w:lang w:val="es-CO"/>
        </w:rPr>
        <w:t>Metodología de la investigación</w:t>
      </w:r>
      <w:r w:rsidRPr="00C35A3C">
        <w:rPr>
          <w:lang w:val="es-CO"/>
        </w:rPr>
        <w:t xml:space="preserve"> (6.ª ed.). McGRAW-HILL.</w:t>
      </w:r>
    </w:p>
    <w:p w14:paraId="5C0604D3" w14:textId="77777777" w:rsidR="00C35A3C" w:rsidRPr="00C35A3C" w:rsidRDefault="00C35A3C" w:rsidP="00C35A3C">
      <w:pPr>
        <w:spacing w:after="120"/>
        <w:ind w:left="567" w:hanging="567"/>
        <w:rPr>
          <w:lang w:val="en-US"/>
        </w:rPr>
      </w:pPr>
      <w:r w:rsidRPr="00C35A3C">
        <w:rPr>
          <w:lang w:val="es-CO"/>
        </w:rPr>
        <w:t xml:space="preserve">Kotarsky, C. J., Christensen, B. K., Miller, J. S., &amp; Hackney, K. J. (2018). </w:t>
      </w:r>
      <w:r w:rsidRPr="00C35A3C">
        <w:rPr>
          <w:lang w:val="en-US"/>
        </w:rPr>
        <w:t xml:space="preserve">Effect of progressive calisthenic push-up training on muscle strength and thickness. </w:t>
      </w:r>
      <w:r w:rsidRPr="00C35A3C">
        <w:rPr>
          <w:i/>
          <w:iCs/>
          <w:lang w:val="en-US"/>
        </w:rPr>
        <w:t>Journal of Strength and Conditioning Research, 32</w:t>
      </w:r>
      <w:r w:rsidRPr="00C35A3C">
        <w:rPr>
          <w:lang w:val="en-US"/>
        </w:rPr>
        <w:t xml:space="preserve">(3), 651-659. </w:t>
      </w:r>
      <w:hyperlink r:id="rId19" w:tgtFrame="_new" w:history="1">
        <w:r w:rsidRPr="00C35A3C">
          <w:rPr>
            <w:rStyle w:val="Hipervnculo"/>
            <w:lang w:val="en-US"/>
          </w:rPr>
          <w:t>https://doi.org/10.1519/JSC.0000000000002345</w:t>
        </w:r>
      </w:hyperlink>
    </w:p>
    <w:p w14:paraId="6DF3E752" w14:textId="77777777" w:rsidR="00C35A3C" w:rsidRPr="00C35A3C" w:rsidRDefault="00C35A3C" w:rsidP="00C35A3C">
      <w:pPr>
        <w:spacing w:after="120"/>
        <w:ind w:left="567" w:hanging="567"/>
        <w:rPr>
          <w:lang w:val="it-IT"/>
        </w:rPr>
      </w:pPr>
      <w:r w:rsidRPr="00C35A3C">
        <w:rPr>
          <w:lang w:val="es-CO"/>
        </w:rPr>
        <w:t xml:space="preserve">Lamas, J. (2020). La práctica de calistenia y los beneficios de los ejercicios calisténicos. </w:t>
      </w:r>
      <w:r w:rsidRPr="00C35A3C">
        <w:rPr>
          <w:i/>
          <w:iCs/>
          <w:lang w:val="it-IT"/>
        </w:rPr>
        <w:t>Fisioterapia Online</w:t>
      </w:r>
      <w:r w:rsidRPr="00C35A3C">
        <w:rPr>
          <w:lang w:val="it-IT"/>
        </w:rPr>
        <w:t xml:space="preserve">. </w:t>
      </w:r>
      <w:hyperlink r:id="rId20" w:tgtFrame="_new" w:history="1">
        <w:r w:rsidRPr="00C35A3C">
          <w:rPr>
            <w:rStyle w:val="Hipervnculo"/>
            <w:lang w:val="it-IT"/>
          </w:rPr>
          <w:t>https://www.fisioterapia-online.com/articulos/la-practica-de-calistenia-y-los-beneficios-de-los-ejercicios-calistenicos</w:t>
        </w:r>
      </w:hyperlink>
    </w:p>
    <w:p w14:paraId="40FE185E" w14:textId="77777777" w:rsidR="00C35A3C" w:rsidRPr="00C35A3C" w:rsidRDefault="00C35A3C" w:rsidP="00C35A3C">
      <w:pPr>
        <w:spacing w:after="120"/>
        <w:ind w:left="567" w:hanging="567"/>
        <w:rPr>
          <w:lang w:val="en-US"/>
        </w:rPr>
      </w:pPr>
      <w:r w:rsidRPr="00C35A3C">
        <w:rPr>
          <w:lang w:val="en-US"/>
        </w:rPr>
        <w:t xml:space="preserve">Langton, B., &amp; King, J. (2018). Utilizing body weight training with your personal training clients. </w:t>
      </w:r>
      <w:r w:rsidRPr="00C35A3C">
        <w:rPr>
          <w:i/>
          <w:iCs/>
          <w:lang w:val="en-US"/>
        </w:rPr>
        <w:t>ACSMʼs Health &amp; Fitness Journal, 22</w:t>
      </w:r>
      <w:r w:rsidRPr="00C35A3C">
        <w:rPr>
          <w:lang w:val="en-US"/>
        </w:rPr>
        <w:t xml:space="preserve">(6), 44-51. </w:t>
      </w:r>
      <w:hyperlink r:id="rId21" w:tgtFrame="_new" w:history="1">
        <w:r w:rsidRPr="00C35A3C">
          <w:rPr>
            <w:rStyle w:val="Hipervnculo"/>
            <w:lang w:val="en-US"/>
          </w:rPr>
          <w:t>https://doi.org/10.1249/fit.0000000000000433</w:t>
        </w:r>
      </w:hyperlink>
    </w:p>
    <w:p w14:paraId="6EF9B76C" w14:textId="77777777" w:rsidR="00C35A3C" w:rsidRPr="00C35A3C" w:rsidRDefault="00C35A3C" w:rsidP="00C35A3C">
      <w:pPr>
        <w:spacing w:after="120"/>
        <w:ind w:left="567" w:hanging="567"/>
        <w:rPr>
          <w:lang w:val="es-CO"/>
        </w:rPr>
      </w:pPr>
      <w:r w:rsidRPr="00C35A3C">
        <w:rPr>
          <w:lang w:val="en-US"/>
        </w:rPr>
        <w:t xml:space="preserve">Lloyd, R. S., Faigenbaum, A. D., Stone, M. H., Oliver, J. L., Jeffreys, I., Moody, J. A., Brewer, C., Pierce, K. C., McCambridge, T. M., Howard, R., Herrington, L., Hainline, B., Micheli, L. J., Jaques, R., Kraemer, W. J., McBride, M. G., Best, T. M., Chu, D. A., Alvar, B. A., &amp; Myer, G. D. (2014). Position statement on youth resistance training: The 2014 international consensus. </w:t>
      </w:r>
      <w:r w:rsidRPr="00C35A3C">
        <w:rPr>
          <w:i/>
          <w:iCs/>
          <w:lang w:val="en-US"/>
        </w:rPr>
        <w:t>British Journal of Sports Medicine, 48</w:t>
      </w:r>
      <w:r w:rsidRPr="00C35A3C">
        <w:rPr>
          <w:lang w:val="en-US"/>
        </w:rPr>
        <w:t xml:space="preserve">(7), 498–505. </w:t>
      </w:r>
      <w:hyperlink r:id="rId22" w:tgtFrame="_new" w:history="1">
        <w:r w:rsidRPr="00C35A3C">
          <w:rPr>
            <w:rStyle w:val="Hipervnculo"/>
            <w:lang w:val="es-CO"/>
          </w:rPr>
          <w:t>https://doi.org/10.1136/bjsports-2013-092952</w:t>
        </w:r>
      </w:hyperlink>
    </w:p>
    <w:p w14:paraId="7CFE8BF0" w14:textId="77777777" w:rsidR="00C35A3C" w:rsidRPr="00C35A3C" w:rsidRDefault="00C35A3C" w:rsidP="00C35A3C">
      <w:pPr>
        <w:spacing w:after="120"/>
        <w:ind w:left="567" w:hanging="567"/>
        <w:rPr>
          <w:lang w:val="es-CO"/>
        </w:rPr>
      </w:pPr>
      <w:r w:rsidRPr="00C35A3C">
        <w:rPr>
          <w:lang w:val="es-CO"/>
        </w:rPr>
        <w:lastRenderedPageBreak/>
        <w:t xml:space="preserve">Lozada-Medina, J. L., Padilla-Alvarado, J. R., Cortina-Nuñez, M. J., &amp; Baldayo-Sierra, M. (2023). Estadística utilizada en tesis doctorales de ciencias de la actividad física y el deporte. </w:t>
      </w:r>
      <w:r w:rsidRPr="00C35A3C">
        <w:rPr>
          <w:i/>
          <w:iCs/>
          <w:lang w:val="es-CO"/>
        </w:rPr>
        <w:t>Búsqueda, 9</w:t>
      </w:r>
      <w:r w:rsidRPr="00C35A3C">
        <w:rPr>
          <w:lang w:val="es-CO"/>
        </w:rPr>
        <w:t xml:space="preserve">(1), e580. </w:t>
      </w:r>
      <w:hyperlink r:id="rId23" w:tgtFrame="_new" w:history="1">
        <w:r w:rsidRPr="00C35A3C">
          <w:rPr>
            <w:rStyle w:val="Hipervnculo"/>
            <w:lang w:val="es-CO"/>
          </w:rPr>
          <w:t>https://doi.org/10.21892/01239813.580</w:t>
        </w:r>
      </w:hyperlink>
    </w:p>
    <w:p w14:paraId="4C4B70FF" w14:textId="77777777" w:rsidR="00C35A3C" w:rsidRPr="00C35A3C" w:rsidRDefault="00C35A3C" w:rsidP="00C35A3C">
      <w:pPr>
        <w:spacing w:after="120"/>
        <w:ind w:left="567" w:hanging="567"/>
        <w:rPr>
          <w:lang w:val="es-CO"/>
        </w:rPr>
      </w:pPr>
      <w:r w:rsidRPr="00C35A3C">
        <w:rPr>
          <w:lang w:val="es-CO"/>
        </w:rPr>
        <w:t xml:space="preserve">Marino, A. (2015). ¿Qué es el Street Workout? </w:t>
      </w:r>
      <w:r w:rsidRPr="00C35A3C">
        <w:rPr>
          <w:i/>
          <w:iCs/>
          <w:lang w:val="es-CO"/>
        </w:rPr>
        <w:t>Calistenia.net</w:t>
      </w:r>
      <w:r w:rsidRPr="00C35A3C">
        <w:rPr>
          <w:lang w:val="es-CO"/>
        </w:rPr>
        <w:t xml:space="preserve">. </w:t>
      </w:r>
      <w:hyperlink r:id="rId24" w:tgtFrame="_new" w:history="1">
        <w:r w:rsidRPr="00C35A3C">
          <w:rPr>
            <w:rStyle w:val="Hipervnculo"/>
            <w:lang w:val="es-CO"/>
          </w:rPr>
          <w:t>https://www.calistenia.net/diferencia-calistenia-street-workout-bodyweight-training/</w:t>
        </w:r>
      </w:hyperlink>
    </w:p>
    <w:p w14:paraId="053AB564" w14:textId="77777777" w:rsidR="00C35A3C" w:rsidRPr="00C35A3C" w:rsidRDefault="00C35A3C" w:rsidP="00C35A3C">
      <w:pPr>
        <w:spacing w:after="120"/>
        <w:ind w:left="567" w:hanging="567"/>
        <w:rPr>
          <w:lang w:val="es-CO"/>
        </w:rPr>
      </w:pPr>
      <w:r w:rsidRPr="00C35A3C">
        <w:rPr>
          <w:lang w:val="es-CO"/>
        </w:rPr>
        <w:t xml:space="preserve">Marino, A. (2020). ¿Qué es la calistenia? </w:t>
      </w:r>
      <w:r w:rsidRPr="00C35A3C">
        <w:rPr>
          <w:i/>
          <w:iCs/>
          <w:lang w:val="es-CO"/>
        </w:rPr>
        <w:t>Calistenia.net</w:t>
      </w:r>
      <w:r w:rsidRPr="00C35A3C">
        <w:rPr>
          <w:lang w:val="es-CO"/>
        </w:rPr>
        <w:t xml:space="preserve">. </w:t>
      </w:r>
      <w:hyperlink r:id="rId25" w:tgtFrame="_new" w:history="1">
        <w:r w:rsidRPr="00C35A3C">
          <w:rPr>
            <w:rStyle w:val="Hipervnculo"/>
            <w:lang w:val="es-CO"/>
          </w:rPr>
          <w:t>https://www.calistenia.net/que-es/</w:t>
        </w:r>
      </w:hyperlink>
    </w:p>
    <w:p w14:paraId="384D6D22" w14:textId="77777777" w:rsidR="00C35A3C" w:rsidRPr="00C35A3C" w:rsidRDefault="00C35A3C" w:rsidP="00C35A3C">
      <w:pPr>
        <w:spacing w:after="120"/>
        <w:ind w:left="567" w:hanging="567"/>
        <w:rPr>
          <w:lang w:val="es-CO"/>
        </w:rPr>
      </w:pPr>
      <w:r w:rsidRPr="00C35A3C">
        <w:rPr>
          <w:lang w:val="es-CO"/>
        </w:rPr>
        <w:t xml:space="preserve">Martínez López, E. J. (2007). </w:t>
      </w:r>
      <w:r w:rsidRPr="00C35A3C">
        <w:rPr>
          <w:i/>
          <w:iCs/>
          <w:lang w:val="es-CO"/>
        </w:rPr>
        <w:t>Pruebas de aptitud física</w:t>
      </w:r>
      <w:r w:rsidRPr="00C35A3C">
        <w:rPr>
          <w:lang w:val="es-CO"/>
        </w:rPr>
        <w:t>. Paidotribo.</w:t>
      </w:r>
    </w:p>
    <w:p w14:paraId="0D6086D9" w14:textId="77777777" w:rsidR="00C35A3C" w:rsidRPr="00200E2A" w:rsidRDefault="00C35A3C" w:rsidP="00C35A3C">
      <w:pPr>
        <w:spacing w:after="120"/>
        <w:ind w:left="567" w:hanging="567"/>
        <w:rPr>
          <w:lang w:val="en-US"/>
        </w:rPr>
      </w:pPr>
      <w:r w:rsidRPr="00C35A3C">
        <w:rPr>
          <w:lang w:val="en-US"/>
        </w:rPr>
        <w:t xml:space="preserve">Ngo, J. K., Solis-Urra, P., &amp; Sanchez-Martinez, J. (2021). Injury profile among street workout practitioners. </w:t>
      </w:r>
      <w:proofErr w:type="spellStart"/>
      <w:r w:rsidRPr="00200E2A">
        <w:rPr>
          <w:i/>
          <w:iCs/>
          <w:lang w:val="en-US"/>
        </w:rPr>
        <w:t>Orthopaedic</w:t>
      </w:r>
      <w:proofErr w:type="spellEnd"/>
      <w:r w:rsidRPr="00200E2A">
        <w:rPr>
          <w:i/>
          <w:iCs/>
          <w:lang w:val="en-US"/>
        </w:rPr>
        <w:t xml:space="preserve"> Journal of Sports Medicine, 9</w:t>
      </w:r>
      <w:r w:rsidRPr="00200E2A">
        <w:rPr>
          <w:lang w:val="en-US"/>
        </w:rPr>
        <w:t xml:space="preserve">(6), 2325967121990926. </w:t>
      </w:r>
      <w:hyperlink r:id="rId26" w:tgtFrame="_new" w:history="1">
        <w:r w:rsidRPr="00200E2A">
          <w:rPr>
            <w:rStyle w:val="Hipervnculo"/>
            <w:lang w:val="en-US"/>
          </w:rPr>
          <w:t>https://doi.org/10.1177/2325967121990926</w:t>
        </w:r>
      </w:hyperlink>
    </w:p>
    <w:p w14:paraId="4B21EFF9" w14:textId="77777777" w:rsidR="00C35A3C" w:rsidRPr="00C35A3C" w:rsidRDefault="00C35A3C" w:rsidP="00C35A3C">
      <w:pPr>
        <w:spacing w:after="120"/>
        <w:ind w:left="567" w:hanging="567"/>
        <w:rPr>
          <w:lang w:val="es-CO"/>
        </w:rPr>
      </w:pPr>
      <w:r w:rsidRPr="00C35A3C">
        <w:rPr>
          <w:lang w:val="en-US"/>
        </w:rPr>
        <w:t xml:space="preserve">Norton, K., Olds, T., Olive, S., &amp; Craig, N. (1995). </w:t>
      </w:r>
      <w:r w:rsidRPr="00C35A3C">
        <w:rPr>
          <w:i/>
          <w:iCs/>
          <w:lang w:val="es-CO"/>
        </w:rPr>
        <w:t>Antropometría y performance deportiva</w:t>
      </w:r>
      <w:r w:rsidRPr="00C35A3C">
        <w:rPr>
          <w:lang w:val="es-CO"/>
        </w:rPr>
        <w:t>. Biosystem.</w:t>
      </w:r>
    </w:p>
    <w:p w14:paraId="700005AF" w14:textId="64667122" w:rsidR="00C35A3C" w:rsidRPr="00200E2A" w:rsidRDefault="00C35A3C" w:rsidP="00C35A3C">
      <w:pPr>
        <w:spacing w:after="120"/>
        <w:ind w:left="567" w:hanging="567"/>
        <w:rPr>
          <w:lang w:val="en-US"/>
        </w:rPr>
      </w:pPr>
      <w:r w:rsidRPr="00C35A3C">
        <w:rPr>
          <w:lang w:val="es-CO"/>
        </w:rPr>
        <w:t xml:space="preserve">Podrihalo, O. O., Podrigalo, L. V., &amp; Kipryc, S. V. (2021). </w:t>
      </w:r>
      <w:r w:rsidRPr="00C35A3C">
        <w:rPr>
          <w:lang w:val="en-US"/>
        </w:rPr>
        <w:t xml:space="preserve">Comparative analysis of morphological indicators of street workout athletes with different training experience. </w:t>
      </w:r>
      <w:r w:rsidRPr="00200E2A">
        <w:rPr>
          <w:i/>
          <w:iCs/>
          <w:lang w:val="en-US"/>
        </w:rPr>
        <w:t>Physical Education Theory and Methodology, 21</w:t>
      </w:r>
      <w:r w:rsidRPr="00200E2A">
        <w:rPr>
          <w:lang w:val="en-US"/>
        </w:rPr>
        <w:t xml:space="preserve">(1), 72-78. </w:t>
      </w:r>
      <w:hyperlink r:id="rId27" w:history="1">
        <w:r w:rsidRPr="00200E2A">
          <w:rPr>
            <w:rStyle w:val="Hipervnculo"/>
            <w:lang w:val="en-US"/>
          </w:rPr>
          <w:t>https://doi.org/10.17309/t</w:t>
        </w:r>
      </w:hyperlink>
    </w:p>
    <w:p w14:paraId="4F2BEAD5" w14:textId="791E1971" w:rsidR="00C35A3C" w:rsidRPr="00C35A3C" w:rsidRDefault="00C35A3C" w:rsidP="00C35A3C">
      <w:pPr>
        <w:autoSpaceDE w:val="0"/>
        <w:autoSpaceDN w:val="0"/>
        <w:spacing w:after="120"/>
        <w:ind w:left="567" w:hanging="567"/>
        <w:rPr>
          <w:rFonts w:eastAsia="Times New Roman"/>
          <w:lang w:val="en-US"/>
        </w:rPr>
      </w:pPr>
      <w:r w:rsidRPr="00200E2A">
        <w:rPr>
          <w:rFonts w:eastAsia="Times New Roman"/>
          <w:lang w:val="en-US"/>
        </w:rPr>
        <w:t xml:space="preserve">Stricker, P. R., Faigenbaum, A. D., &amp; McCambridge, T. M. (2020). </w:t>
      </w:r>
      <w:r w:rsidRPr="004C1E98">
        <w:rPr>
          <w:rFonts w:eastAsia="Times New Roman"/>
          <w:lang w:val="en-US"/>
        </w:rPr>
        <w:t xml:space="preserve">Resistance training for children and adolescents. </w:t>
      </w:r>
      <w:r w:rsidRPr="004C1E98">
        <w:rPr>
          <w:rFonts w:eastAsia="Times New Roman"/>
          <w:i/>
          <w:iCs/>
          <w:lang w:val="en-US"/>
        </w:rPr>
        <w:t>Pediatrics</w:t>
      </w:r>
      <w:r w:rsidRPr="004C1E98">
        <w:rPr>
          <w:rFonts w:eastAsia="Times New Roman"/>
          <w:lang w:val="en-US"/>
        </w:rPr>
        <w:t xml:space="preserve">, </w:t>
      </w:r>
      <w:r w:rsidRPr="004C1E98">
        <w:rPr>
          <w:rFonts w:eastAsia="Times New Roman"/>
          <w:i/>
          <w:iCs/>
          <w:lang w:val="en-US"/>
        </w:rPr>
        <w:t>145</w:t>
      </w:r>
      <w:r w:rsidRPr="004C1E98">
        <w:rPr>
          <w:rFonts w:eastAsia="Times New Roman"/>
          <w:lang w:val="en-US"/>
        </w:rPr>
        <w:t>(6). https://doi.org/10.1542/peds.2020-1011</w:t>
      </w:r>
    </w:p>
    <w:p w14:paraId="41D84BCB" w14:textId="0116F550" w:rsidR="00C35A3C" w:rsidRPr="00C35A3C" w:rsidRDefault="00C35A3C" w:rsidP="00C35A3C">
      <w:pPr>
        <w:spacing w:after="120"/>
        <w:ind w:left="567" w:hanging="567"/>
        <w:rPr>
          <w:lang w:val="es-CO"/>
        </w:rPr>
      </w:pPr>
      <w:r w:rsidRPr="00C35A3C">
        <w:rPr>
          <w:lang w:val="es-CO"/>
        </w:rPr>
        <w:t xml:space="preserve">Ramón Alvero Cruz, J., Dolores Cabañas Armesilla, A., Herrero de Lucas, A., Martínez Riaza, L., Moreno Pascual, C., Porta Manzañido, J., Sillero Quintana, M., Sirvent, J. E., &amp; Belando, M. (2011). Protocolo de valoración de la composición corporal para el reconocimiento médico-deportivo: </w:t>
      </w:r>
      <w:r w:rsidRPr="00C35A3C">
        <w:rPr>
          <w:i/>
          <w:iCs/>
          <w:lang w:val="es-CO"/>
        </w:rPr>
        <w:t>Consejo superior de deportes</w:t>
      </w:r>
      <w:r w:rsidRPr="00C35A3C">
        <w:rPr>
          <w:lang w:val="es-CO"/>
        </w:rPr>
        <w:t>. https://www.csd.gob.es/sites/default/files/media/files/2020-10/PROTOCOLOVALORACIONCOMPOSICIONCORPORAL.pdf</w:t>
      </w:r>
    </w:p>
    <w:p w14:paraId="21E089FB" w14:textId="17B64D18" w:rsidR="00C35A3C" w:rsidRPr="00C35A3C" w:rsidRDefault="00C35A3C" w:rsidP="00C35A3C">
      <w:pPr>
        <w:spacing w:after="120"/>
        <w:ind w:left="567" w:hanging="567"/>
        <w:rPr>
          <w:lang w:val="es-CO"/>
        </w:rPr>
      </w:pPr>
      <w:r w:rsidRPr="00C35A3C">
        <w:rPr>
          <w:lang w:val="es-CO"/>
        </w:rPr>
        <w:t xml:space="preserve">Rodríguez Martín, I., Aparicio García-Molina, V. A., &amp; Guerra Guerra, P. (2012). </w:t>
      </w:r>
      <w:r w:rsidRPr="00C35A3C">
        <w:rPr>
          <w:i/>
          <w:iCs/>
          <w:lang w:val="es-CO"/>
        </w:rPr>
        <w:t>Evaluación de la condición física</w:t>
      </w:r>
      <w:r w:rsidRPr="00C35A3C">
        <w:rPr>
          <w:lang w:val="es-CO"/>
        </w:rPr>
        <w:t>. Síntesis.</w:t>
      </w:r>
    </w:p>
    <w:p w14:paraId="3E1A36DA" w14:textId="47B85E12" w:rsidR="00C35A3C" w:rsidRDefault="00C35A3C" w:rsidP="00C35A3C">
      <w:pPr>
        <w:spacing w:after="120"/>
        <w:ind w:left="567" w:hanging="567"/>
        <w:rPr>
          <w:lang w:val="es-CO"/>
        </w:rPr>
      </w:pPr>
      <w:r w:rsidRPr="00C35A3C">
        <w:rPr>
          <w:lang w:val="es-CO"/>
        </w:rPr>
        <w:t xml:space="preserve">Rodríguez-Martín, I., &amp; Aparicio-García Molina, V. A. (2012). </w:t>
      </w:r>
      <w:r w:rsidRPr="00C35A3C">
        <w:rPr>
          <w:i/>
          <w:iCs/>
          <w:lang w:val="es-CO"/>
        </w:rPr>
        <w:t>Evaluación de la condición física</w:t>
      </w:r>
      <w:r w:rsidRPr="00C35A3C">
        <w:rPr>
          <w:lang w:val="es-CO"/>
        </w:rPr>
        <w:t>. Editorial Sintesis.</w:t>
      </w:r>
    </w:p>
    <w:p w14:paraId="54CAA357" w14:textId="45CA402C" w:rsidR="00C35A3C" w:rsidRPr="00C35A3C" w:rsidRDefault="00C35A3C" w:rsidP="00C35A3C">
      <w:pPr>
        <w:spacing w:after="120"/>
        <w:ind w:left="567" w:hanging="567"/>
        <w:rPr>
          <w:lang w:val="en-US"/>
        </w:rPr>
      </w:pPr>
      <w:r w:rsidRPr="00C35A3C">
        <w:rPr>
          <w:lang w:val="es-CO"/>
        </w:rPr>
        <w:t xml:space="preserve">Sanchez-Martinez, J., Plaza, P., Araneda, A., Sánchez, P., &amp; Almagiâ, A. (2017). </w:t>
      </w:r>
      <w:r w:rsidRPr="00C35A3C">
        <w:rPr>
          <w:lang w:val="en-US"/>
        </w:rPr>
        <w:t>Morphological characteristics of Street Workout practitioners. Nutricion Hospitalaria, 34(1), 122-127. https://doi.org/10.20960/nh.987</w:t>
      </w:r>
    </w:p>
    <w:p w14:paraId="0EB72CC7" w14:textId="06FDB5E7" w:rsidR="00C35A3C" w:rsidRPr="00C35A3C" w:rsidRDefault="00C35A3C" w:rsidP="00C35A3C">
      <w:pPr>
        <w:spacing w:after="120"/>
        <w:ind w:left="567" w:hanging="567"/>
        <w:rPr>
          <w:lang w:val="en-US"/>
        </w:rPr>
      </w:pPr>
      <w:r w:rsidRPr="00C35A3C">
        <w:rPr>
          <w:lang w:val="en-US"/>
        </w:rPr>
        <w:lastRenderedPageBreak/>
        <w:t xml:space="preserve">Schmidt, W. D., Biwer, C. J., &amp; Kalscheuer, L. K. (2001). Effects of long versus short bout exercise on fitness and weight loss in overweight females. </w:t>
      </w:r>
      <w:r w:rsidRPr="00C35A3C">
        <w:rPr>
          <w:i/>
          <w:iCs/>
          <w:lang w:val="en-US"/>
        </w:rPr>
        <w:t>Journal of the American College of Nutrition, 20</w:t>
      </w:r>
      <w:r w:rsidRPr="00C35A3C">
        <w:rPr>
          <w:lang w:val="en-US"/>
        </w:rPr>
        <w:t>(5), 494-501. https://doi.org/10.1080/07315724.2001.10719012</w:t>
      </w:r>
    </w:p>
    <w:p w14:paraId="386E4371" w14:textId="77777777" w:rsidR="00C35A3C" w:rsidRPr="00C35A3C" w:rsidRDefault="00C35A3C" w:rsidP="00C35A3C">
      <w:pPr>
        <w:ind w:left="567" w:hanging="567"/>
        <w:rPr>
          <w:lang w:val="en-US"/>
        </w:rPr>
      </w:pPr>
    </w:p>
    <w:p w14:paraId="00499F19" w14:textId="77777777" w:rsidR="00C35A3C" w:rsidRPr="00C35A3C" w:rsidRDefault="00C35A3C" w:rsidP="00C35A3C"/>
    <w:sectPr w:rsidR="00C35A3C" w:rsidRPr="00C35A3C">
      <w:footerReference w:type="default" r:id="rId28"/>
      <w:headerReference w:type="first" r:id="rId29"/>
      <w:footerReference w:type="first" r:id="rId30"/>
      <w:pgSz w:w="12240" w:h="15840"/>
      <w:pgMar w:top="1440" w:right="1440" w:bottom="1440" w:left="1440" w:header="720" w:footer="720" w:gutter="0"/>
      <w:pgNumType w:start="0"/>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5C9B7" w14:textId="77777777" w:rsidR="004D2386" w:rsidRDefault="004D2386">
      <w:pPr>
        <w:spacing w:line="240" w:lineRule="auto"/>
      </w:pPr>
      <w:r>
        <w:separator/>
      </w:r>
    </w:p>
  </w:endnote>
  <w:endnote w:type="continuationSeparator" w:id="0">
    <w:p w14:paraId="1E9D278B" w14:textId="77777777" w:rsidR="004D2386" w:rsidRDefault="004D2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15E91FD0-EA43-439C-8E4F-2DACE4ABBA27}"/>
    <w:embedBold r:id="rId2" w:fontKey="{D9900D31-DD36-4871-8892-703340DF088A}"/>
    <w:embedItalic r:id="rId3" w:fontKey="{A87250E6-3115-41D2-811B-FD2245041BAD}"/>
    <w:embedBoldItalic r:id="rId4" w:fontKey="{1BDF48B0-C820-4511-83EA-FA5A1934C94C}"/>
  </w:font>
  <w:font w:name="Open Sans">
    <w:charset w:val="00"/>
    <w:family w:val="swiss"/>
    <w:pitch w:val="variable"/>
    <w:sig w:usb0="E00002EF" w:usb1="4000205B" w:usb2="00000028" w:usb3="00000000" w:csb0="0000019F" w:csb1="00000000"/>
    <w:embedRegular r:id="rId5" w:fontKey="{EBFE3B6B-0C05-4510-90A7-FDF70517253A}"/>
    <w:embedBold r:id="rId6" w:fontKey="{B4F8A45E-B470-405F-A12F-9E4FE9597415}"/>
  </w:font>
  <w:font w:name="Arial">
    <w:panose1 w:val="020B0604020202020204"/>
    <w:charset w:val="00"/>
    <w:family w:val="swiss"/>
    <w:pitch w:val="variable"/>
    <w:sig w:usb0="E0002EFF" w:usb1="C000785B" w:usb2="00000009" w:usb3="00000000" w:csb0="000001FF" w:csb1="00000000"/>
  </w:font>
  <w:font w:name="Open Sans ExtraBold">
    <w:charset w:val="00"/>
    <w:family w:val="swiss"/>
    <w:pitch w:val="variable"/>
    <w:sig w:usb0="E00002EF" w:usb1="4000205B" w:usb2="00000028" w:usb3="00000000" w:csb0="0000019F" w:csb1="00000000"/>
    <w:embedRegular r:id="rId7" w:fontKey="{FA696C16-0DA2-4FE5-9FD7-E905DE57E7A9}"/>
  </w:font>
  <w:font w:name="Open Sans SemiBold">
    <w:charset w:val="00"/>
    <w:family w:val="swiss"/>
    <w:pitch w:val="variable"/>
    <w:sig w:usb0="E00002EF" w:usb1="4000205B" w:usb2="00000028" w:usb3="00000000" w:csb0="0000019F" w:csb1="00000000"/>
    <w:embedRegular r:id="rId8" w:fontKey="{EBE6BD00-6973-495B-AECD-4BF5628AF05B}"/>
  </w:font>
  <w:font w:name="Calibri">
    <w:panose1 w:val="020F0502020204030204"/>
    <w:charset w:val="00"/>
    <w:family w:val="swiss"/>
    <w:pitch w:val="variable"/>
    <w:sig w:usb0="E4002EFF" w:usb1="C200247B" w:usb2="00000009" w:usb3="00000000" w:csb0="000001FF" w:csb1="00000000"/>
    <w:embedRegular r:id="rId9" w:fontKey="{634C4699-46A9-492F-93BE-B02F9423CBF9}"/>
  </w:font>
  <w:font w:name="Cambria">
    <w:panose1 w:val="02040503050406030204"/>
    <w:charset w:val="00"/>
    <w:family w:val="roman"/>
    <w:pitch w:val="variable"/>
    <w:sig w:usb0="E00006FF" w:usb1="420024FF" w:usb2="02000000" w:usb3="00000000" w:csb0="0000019F" w:csb1="00000000"/>
    <w:embedRegular r:id="rId10" w:fontKey="{7D75F74F-5A31-4719-95C6-97E47E41B7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B00EC" w14:textId="77777777" w:rsidR="00766DB3" w:rsidRDefault="00766DB3"/>
  <w:tbl>
    <w:tblPr>
      <w:tblStyle w:val="a1"/>
      <w:tblW w:w="944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766DB3" w14:paraId="2AE71553" w14:textId="77777777">
      <w:tc>
        <w:tcPr>
          <w:tcW w:w="3796" w:type="dxa"/>
          <w:shd w:val="clear" w:color="auto" w:fill="auto"/>
          <w:tcMar>
            <w:top w:w="100" w:type="dxa"/>
            <w:left w:w="100" w:type="dxa"/>
            <w:bottom w:w="100" w:type="dxa"/>
            <w:right w:w="100" w:type="dxa"/>
          </w:tcMar>
        </w:tcPr>
        <w:p w14:paraId="2E9F5984" w14:textId="77777777" w:rsidR="00766DB3" w:rsidRDefault="00766DB3">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3239F97E" w14:textId="77777777" w:rsidR="00766DB3" w:rsidRDefault="00000000">
          <w:pPr>
            <w:widowControl w:val="0"/>
            <w:spacing w:before="120" w:after="120" w:line="240" w:lineRule="auto"/>
            <w:ind w:left="120"/>
          </w:pPr>
          <w:r>
            <w:rPr>
              <w:color w:val="666666"/>
              <w:sz w:val="20"/>
              <w:szCs w:val="20"/>
            </w:rPr>
            <w:t xml:space="preserve"> </w:t>
          </w:r>
        </w:p>
        <w:p w14:paraId="752516C2" w14:textId="77777777" w:rsidR="00766DB3" w:rsidRDefault="00000000">
          <w:pPr>
            <w:widowControl w:val="0"/>
            <w:spacing w:before="120" w:after="120" w:line="240" w:lineRule="auto"/>
            <w:ind w:left="120"/>
            <w:rPr>
              <w:rFonts w:ascii="Open Sans" w:eastAsia="Open Sans" w:hAnsi="Open Sans" w:cs="Open Sans"/>
              <w:b/>
              <w:color w:val="666666"/>
              <w:sz w:val="20"/>
              <w:szCs w:val="20"/>
            </w:rPr>
          </w:pPr>
          <w:r>
            <w:rPr>
              <w:color w:val="666666"/>
              <w:sz w:val="20"/>
              <w:szCs w:val="20"/>
            </w:rPr>
            <w:t xml:space="preserve">                    </w:t>
          </w:r>
          <w:r>
            <w:rPr>
              <w:rFonts w:ascii="Open Sans" w:eastAsia="Open Sans" w:hAnsi="Open Sans" w:cs="Open Sans"/>
              <w:b/>
              <w:color w:val="666666"/>
              <w:sz w:val="20"/>
              <w:szCs w:val="20"/>
            </w:rPr>
            <w:fldChar w:fldCharType="begin"/>
          </w:r>
          <w:r>
            <w:rPr>
              <w:rFonts w:ascii="Open Sans" w:eastAsia="Open Sans" w:hAnsi="Open Sans" w:cs="Open Sans"/>
              <w:b/>
              <w:color w:val="666666"/>
              <w:sz w:val="20"/>
              <w:szCs w:val="20"/>
            </w:rPr>
            <w:instrText>PAGE</w:instrText>
          </w:r>
          <w:r>
            <w:rPr>
              <w:rFonts w:ascii="Open Sans" w:eastAsia="Open Sans" w:hAnsi="Open Sans" w:cs="Open Sans"/>
              <w:b/>
              <w:color w:val="666666"/>
              <w:sz w:val="20"/>
              <w:szCs w:val="20"/>
            </w:rPr>
            <w:fldChar w:fldCharType="separate"/>
          </w:r>
          <w:r w:rsidR="00C35A3C">
            <w:rPr>
              <w:rFonts w:ascii="Open Sans" w:eastAsia="Open Sans" w:hAnsi="Open Sans" w:cs="Open Sans"/>
              <w:b/>
              <w:noProof/>
              <w:color w:val="666666"/>
              <w:sz w:val="20"/>
              <w:szCs w:val="20"/>
            </w:rPr>
            <w:t>1</w:t>
          </w:r>
          <w:r>
            <w:rPr>
              <w:rFonts w:ascii="Open Sans" w:eastAsia="Open Sans" w:hAnsi="Open Sans" w:cs="Open Sans"/>
              <w:b/>
              <w:color w:val="666666"/>
              <w:sz w:val="20"/>
              <w:szCs w:val="20"/>
            </w:rPr>
            <w:fldChar w:fldCharType="end"/>
          </w:r>
        </w:p>
      </w:tc>
    </w:tr>
  </w:tbl>
  <w:p w14:paraId="7E29ECF0" w14:textId="77777777" w:rsidR="00766DB3" w:rsidRDefault="00766D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4D50E" w14:textId="77777777" w:rsidR="00766DB3" w:rsidRDefault="00766DB3"/>
  <w:tbl>
    <w:tblPr>
      <w:tblStyle w:val="a3"/>
      <w:tblW w:w="94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3555"/>
    </w:tblGrid>
    <w:tr w:rsidR="00766DB3" w14:paraId="5A5D2524" w14:textId="77777777">
      <w:tc>
        <w:tcPr>
          <w:tcW w:w="5895" w:type="dxa"/>
          <w:shd w:val="clear" w:color="auto" w:fill="auto"/>
          <w:tcMar>
            <w:top w:w="100" w:type="dxa"/>
            <w:left w:w="100" w:type="dxa"/>
            <w:bottom w:w="100" w:type="dxa"/>
            <w:right w:w="100" w:type="dxa"/>
          </w:tcMar>
        </w:tcPr>
        <w:p w14:paraId="240E526E" w14:textId="77777777" w:rsidR="00766DB3" w:rsidRDefault="00000000">
          <w:pPr>
            <w:widowControl w:val="0"/>
            <w:spacing w:before="120" w:after="120" w:line="240" w:lineRule="auto"/>
            <w:rPr>
              <w:color w:val="666666"/>
              <w:sz w:val="20"/>
              <w:szCs w:val="20"/>
            </w:rPr>
          </w:pPr>
          <w:r>
            <w:rPr>
              <w:color w:val="666666"/>
              <w:sz w:val="20"/>
              <w:szCs w:val="20"/>
            </w:rPr>
            <w:t>All authors have read and approved this version of the manuscript. This article was last modified on Month XX, YEAR.</w:t>
          </w:r>
        </w:p>
      </w:tc>
      <w:tc>
        <w:tcPr>
          <w:tcW w:w="3555" w:type="dxa"/>
          <w:shd w:val="clear" w:color="auto" w:fill="auto"/>
          <w:tcMar>
            <w:top w:w="100" w:type="dxa"/>
            <w:left w:w="100" w:type="dxa"/>
            <w:bottom w:w="100" w:type="dxa"/>
            <w:right w:w="100" w:type="dxa"/>
          </w:tcMar>
        </w:tcPr>
        <w:p w14:paraId="754D794D" w14:textId="77777777" w:rsidR="00CF71CB" w:rsidRDefault="00000000">
          <w:pPr>
            <w:widowControl w:val="0"/>
            <w:spacing w:before="120" w:after="120" w:line="240" w:lineRule="auto"/>
            <w:ind w:left="120"/>
            <w:rPr>
              <w:color w:val="666666"/>
              <w:sz w:val="20"/>
              <w:szCs w:val="20"/>
            </w:rPr>
          </w:pPr>
          <w:r>
            <w:rPr>
              <w:color w:val="666666"/>
              <w:sz w:val="20"/>
              <w:szCs w:val="20"/>
            </w:rPr>
            <w:t xml:space="preserve">Authors X </w:t>
          </w:r>
          <w:r w:rsidR="00CF71CB" w:rsidRPr="00CF71CB">
            <w:rPr>
              <w:color w:val="666666"/>
              <w:sz w:val="20"/>
              <w:szCs w:val="20"/>
            </w:rPr>
            <w:t>@LozadaJesusPhD</w:t>
          </w:r>
          <w:r w:rsidR="00CF71CB" w:rsidRPr="00CF71CB">
            <w:rPr>
              <w:color w:val="666666"/>
              <w:sz w:val="20"/>
              <w:szCs w:val="20"/>
            </w:rPr>
            <w:t xml:space="preserve"> </w:t>
          </w:r>
        </w:p>
        <w:p w14:paraId="547CFF5B" w14:textId="117CA187" w:rsidR="00766DB3" w:rsidRDefault="00000000">
          <w:pPr>
            <w:widowControl w:val="0"/>
            <w:spacing w:before="120" w:after="120" w:line="240" w:lineRule="auto"/>
            <w:ind w:left="120"/>
            <w:rPr>
              <w:color w:val="666666"/>
              <w:sz w:val="20"/>
              <w:szCs w:val="20"/>
            </w:rPr>
          </w:pPr>
          <w:r>
            <w:rPr>
              <w:color w:val="666666"/>
              <w:sz w:val="20"/>
              <w:szCs w:val="20"/>
            </w:rPr>
            <w:t>can be reached on Twitter.</w:t>
          </w:r>
        </w:p>
      </w:tc>
    </w:tr>
  </w:tbl>
  <w:p w14:paraId="4266C32D" w14:textId="77777777" w:rsidR="00766DB3" w:rsidRDefault="00766D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30F4C" w14:textId="77777777" w:rsidR="004D2386" w:rsidRDefault="004D2386">
      <w:pPr>
        <w:spacing w:line="240" w:lineRule="auto"/>
      </w:pPr>
      <w:r>
        <w:separator/>
      </w:r>
    </w:p>
  </w:footnote>
  <w:footnote w:type="continuationSeparator" w:id="0">
    <w:p w14:paraId="07E66719" w14:textId="77777777" w:rsidR="004D2386" w:rsidRDefault="004D23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45576" w14:textId="77777777" w:rsidR="00766DB3" w:rsidRDefault="00000000">
    <w:r>
      <w:rPr>
        <w:noProof/>
      </w:rPr>
      <w:drawing>
        <wp:anchor distT="114300" distB="114300" distL="114300" distR="114300" simplePos="0" relativeHeight="251658240" behindDoc="0" locked="0" layoutInCell="1" hidden="0" allowOverlap="1" wp14:anchorId="2DEBC774" wp14:editId="494F7020">
          <wp:simplePos x="0" y="0"/>
          <wp:positionH relativeFrom="column">
            <wp:posOffset>5181600</wp:posOffset>
          </wp:positionH>
          <wp:positionV relativeFrom="paragraph">
            <wp:posOffset>295275</wp:posOffset>
          </wp:positionV>
          <wp:extent cx="676275" cy="33813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76275" cy="338138"/>
                  </a:xfrm>
                  <a:prstGeom prst="rect">
                    <a:avLst/>
                  </a:prstGeom>
                  <a:ln/>
                </pic:spPr>
              </pic:pic>
            </a:graphicData>
          </a:graphic>
        </wp:anchor>
      </w:drawing>
    </w:r>
  </w:p>
  <w:tbl>
    <w:tblPr>
      <w:tblStyle w:val="a2"/>
      <w:tblW w:w="9495" w:type="dxa"/>
      <w:tblInd w:w="-1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255"/>
      <w:gridCol w:w="2085"/>
      <w:gridCol w:w="330"/>
      <w:gridCol w:w="3450"/>
      <w:gridCol w:w="1815"/>
      <w:gridCol w:w="255"/>
      <w:gridCol w:w="1305"/>
    </w:tblGrid>
    <w:tr w:rsidR="00766DB3" w14:paraId="3B7C4677" w14:textId="77777777">
      <w:trPr>
        <w:trHeight w:val="860"/>
      </w:trPr>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79AF67D4" w14:textId="77777777" w:rsidR="00766DB3" w:rsidRDefault="00766DB3">
          <w:pPr>
            <w:widowControl w:val="0"/>
            <w:pBdr>
              <w:top w:val="nil"/>
              <w:left w:val="nil"/>
              <w:bottom w:val="nil"/>
              <w:right w:val="nil"/>
              <w:between w:val="nil"/>
            </w:pBdr>
            <w:spacing w:line="240" w:lineRule="auto"/>
          </w:pPr>
        </w:p>
      </w:tc>
      <w:tc>
        <w:tcPr>
          <w:tcW w:w="208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592F39A8" w14:textId="77777777" w:rsidR="00766DB3" w:rsidRDefault="00000000">
          <w:pPr>
            <w:widowControl w:val="0"/>
            <w:spacing w:line="240" w:lineRule="auto"/>
            <w:ind w:hanging="180"/>
            <w:jc w:val="right"/>
          </w:pPr>
          <w:r>
            <w:rPr>
              <w:noProof/>
            </w:rPr>
            <w:drawing>
              <wp:inline distT="114300" distB="114300" distL="114300" distR="114300" wp14:anchorId="078D644E" wp14:editId="564DAE4B">
                <wp:extent cx="1209675" cy="279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15354" b="15354"/>
                        <a:stretch>
                          <a:fillRect/>
                        </a:stretch>
                      </pic:blipFill>
                      <pic:spPr>
                        <a:xfrm>
                          <a:off x="0" y="0"/>
                          <a:ext cx="1209675" cy="279400"/>
                        </a:xfrm>
                        <a:prstGeom prst="rect">
                          <a:avLst/>
                        </a:prstGeom>
                        <a:ln/>
                      </pic:spPr>
                    </pic:pic>
                  </a:graphicData>
                </a:graphic>
              </wp:inline>
            </w:drawing>
          </w:r>
        </w:p>
      </w:tc>
      <w:tc>
        <w:tcPr>
          <w:tcW w:w="33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3C3D5CD" w14:textId="77777777" w:rsidR="00766DB3" w:rsidRDefault="00766DB3">
          <w:pPr>
            <w:widowControl w:val="0"/>
            <w:pBdr>
              <w:top w:val="nil"/>
              <w:left w:val="nil"/>
              <w:bottom w:val="nil"/>
              <w:right w:val="nil"/>
              <w:between w:val="nil"/>
            </w:pBdr>
            <w:spacing w:line="240" w:lineRule="auto"/>
          </w:pPr>
        </w:p>
      </w:tc>
      <w:tc>
        <w:tcPr>
          <w:tcW w:w="345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AEDBEF1" w14:textId="77777777" w:rsidR="00766DB3" w:rsidRDefault="00000000">
          <w:pPr>
            <w:widowControl w:val="0"/>
            <w:pBdr>
              <w:top w:val="nil"/>
              <w:left w:val="nil"/>
              <w:bottom w:val="nil"/>
              <w:right w:val="nil"/>
              <w:between w:val="nil"/>
            </w:pBdr>
            <w:spacing w:line="240" w:lineRule="auto"/>
            <w:rPr>
              <w:sz w:val="20"/>
              <w:szCs w:val="20"/>
            </w:rPr>
          </w:pPr>
          <w:r>
            <w:rPr>
              <w:sz w:val="20"/>
              <w:szCs w:val="20"/>
            </w:rPr>
            <w:t xml:space="preserve">Part of the </w:t>
          </w:r>
          <w:hyperlink r:id="rId3">
            <w:r>
              <w:rPr>
                <w:color w:val="38761D"/>
                <w:sz w:val="20"/>
                <w:szCs w:val="20"/>
                <w:u w:val="single"/>
              </w:rPr>
              <w:t>Society for Transparency, Openness and Replication in Kinesiology</w:t>
            </w:r>
          </w:hyperlink>
          <w:r>
            <w:rPr>
              <w:color w:val="38761D"/>
              <w:sz w:val="20"/>
              <w:szCs w:val="20"/>
            </w:rPr>
            <w:t xml:space="preserve"> </w:t>
          </w:r>
          <w:r>
            <w:rPr>
              <w:sz w:val="20"/>
              <w:szCs w:val="20"/>
            </w:rPr>
            <w:t>(STORK)</w:t>
          </w:r>
        </w:p>
      </w:tc>
      <w:tc>
        <w:tcPr>
          <w:tcW w:w="181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5DC2D022" w14:textId="77777777" w:rsidR="00766DB3" w:rsidRDefault="00000000">
          <w:pPr>
            <w:widowControl w:val="0"/>
            <w:pBdr>
              <w:top w:val="nil"/>
              <w:left w:val="nil"/>
              <w:bottom w:val="nil"/>
              <w:right w:val="nil"/>
              <w:between w:val="nil"/>
            </w:pBdr>
            <w:spacing w:line="240" w:lineRule="auto"/>
            <w:jc w:val="right"/>
            <w:rPr>
              <w:sz w:val="36"/>
              <w:szCs w:val="36"/>
            </w:rPr>
          </w:pPr>
          <w:r>
            <w:rPr>
              <w:sz w:val="36"/>
              <w:szCs w:val="36"/>
            </w:rPr>
            <w:t>Preprint</w:t>
          </w:r>
        </w:p>
        <w:p w14:paraId="15B7851E" w14:textId="77777777" w:rsidR="00766DB3" w:rsidRDefault="00000000">
          <w:pPr>
            <w:widowControl w:val="0"/>
            <w:pBdr>
              <w:top w:val="nil"/>
              <w:left w:val="nil"/>
              <w:bottom w:val="nil"/>
              <w:right w:val="nil"/>
              <w:between w:val="nil"/>
            </w:pBdr>
            <w:spacing w:line="240" w:lineRule="auto"/>
            <w:jc w:val="right"/>
            <w:rPr>
              <w:sz w:val="16"/>
              <w:szCs w:val="16"/>
            </w:rPr>
          </w:pPr>
          <w:r>
            <w:rPr>
              <w:sz w:val="16"/>
              <w:szCs w:val="16"/>
            </w:rPr>
            <w:t>not peer reviewed</w:t>
          </w:r>
        </w:p>
      </w:tc>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C7A7E6E" w14:textId="77777777" w:rsidR="00766DB3" w:rsidRDefault="00766DB3">
          <w:pPr>
            <w:widowControl w:val="0"/>
            <w:pBdr>
              <w:top w:val="nil"/>
              <w:left w:val="nil"/>
              <w:bottom w:val="nil"/>
              <w:right w:val="nil"/>
              <w:between w:val="nil"/>
            </w:pBdr>
            <w:spacing w:line="240" w:lineRule="auto"/>
          </w:pPr>
        </w:p>
      </w:tc>
      <w:tc>
        <w:tcPr>
          <w:tcW w:w="130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2511415" w14:textId="77777777" w:rsidR="00766DB3" w:rsidRDefault="00766DB3">
          <w:pPr>
            <w:widowControl w:val="0"/>
            <w:spacing w:line="240" w:lineRule="auto"/>
          </w:pPr>
        </w:p>
      </w:tc>
    </w:tr>
  </w:tbl>
  <w:p w14:paraId="29A81F18" w14:textId="77777777" w:rsidR="00766DB3" w:rsidRDefault="00766D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2070BC"/>
    <w:multiLevelType w:val="hybridMultilevel"/>
    <w:tmpl w:val="FFFFFFFF"/>
    <w:lvl w:ilvl="0" w:tplc="4D784AD4">
      <w:start w:val="1"/>
      <w:numFmt w:val="decimal"/>
      <w:pStyle w:val="Tablas"/>
      <w:lvlText w:val="Tablas %1."/>
      <w:lvlJc w:val="left"/>
      <w:pPr>
        <w:ind w:left="786" w:hanging="360"/>
      </w:pPr>
      <w:rPr>
        <w:rFonts w:cs="Times New Roman" w:hint="default"/>
      </w:rPr>
    </w:lvl>
    <w:lvl w:ilvl="1" w:tplc="240A0019" w:tentative="1">
      <w:start w:val="1"/>
      <w:numFmt w:val="lowerLetter"/>
      <w:lvlText w:val="%2."/>
      <w:lvlJc w:val="left"/>
      <w:pPr>
        <w:ind w:left="1506" w:hanging="360"/>
      </w:pPr>
      <w:rPr>
        <w:rFonts w:cs="Times New Roman"/>
      </w:rPr>
    </w:lvl>
    <w:lvl w:ilvl="2" w:tplc="240A001B" w:tentative="1">
      <w:start w:val="1"/>
      <w:numFmt w:val="lowerRoman"/>
      <w:lvlText w:val="%3."/>
      <w:lvlJc w:val="right"/>
      <w:pPr>
        <w:ind w:left="2226" w:hanging="180"/>
      </w:pPr>
      <w:rPr>
        <w:rFonts w:cs="Times New Roman"/>
      </w:rPr>
    </w:lvl>
    <w:lvl w:ilvl="3" w:tplc="240A000F" w:tentative="1">
      <w:start w:val="1"/>
      <w:numFmt w:val="decimal"/>
      <w:lvlText w:val="%4."/>
      <w:lvlJc w:val="left"/>
      <w:pPr>
        <w:ind w:left="2946" w:hanging="360"/>
      </w:pPr>
      <w:rPr>
        <w:rFonts w:cs="Times New Roman"/>
      </w:rPr>
    </w:lvl>
    <w:lvl w:ilvl="4" w:tplc="240A0019" w:tentative="1">
      <w:start w:val="1"/>
      <w:numFmt w:val="lowerLetter"/>
      <w:lvlText w:val="%5."/>
      <w:lvlJc w:val="left"/>
      <w:pPr>
        <w:ind w:left="3666" w:hanging="360"/>
      </w:pPr>
      <w:rPr>
        <w:rFonts w:cs="Times New Roman"/>
      </w:rPr>
    </w:lvl>
    <w:lvl w:ilvl="5" w:tplc="240A001B" w:tentative="1">
      <w:start w:val="1"/>
      <w:numFmt w:val="lowerRoman"/>
      <w:lvlText w:val="%6."/>
      <w:lvlJc w:val="right"/>
      <w:pPr>
        <w:ind w:left="4386" w:hanging="180"/>
      </w:pPr>
      <w:rPr>
        <w:rFonts w:cs="Times New Roman"/>
      </w:rPr>
    </w:lvl>
    <w:lvl w:ilvl="6" w:tplc="240A000F" w:tentative="1">
      <w:start w:val="1"/>
      <w:numFmt w:val="decimal"/>
      <w:lvlText w:val="%7."/>
      <w:lvlJc w:val="left"/>
      <w:pPr>
        <w:ind w:left="5106" w:hanging="360"/>
      </w:pPr>
      <w:rPr>
        <w:rFonts w:cs="Times New Roman"/>
      </w:rPr>
    </w:lvl>
    <w:lvl w:ilvl="7" w:tplc="240A0019" w:tentative="1">
      <w:start w:val="1"/>
      <w:numFmt w:val="lowerLetter"/>
      <w:lvlText w:val="%8."/>
      <w:lvlJc w:val="left"/>
      <w:pPr>
        <w:ind w:left="5826" w:hanging="360"/>
      </w:pPr>
      <w:rPr>
        <w:rFonts w:cs="Times New Roman"/>
      </w:rPr>
    </w:lvl>
    <w:lvl w:ilvl="8" w:tplc="240A001B" w:tentative="1">
      <w:start w:val="1"/>
      <w:numFmt w:val="lowerRoman"/>
      <w:lvlText w:val="%9."/>
      <w:lvlJc w:val="right"/>
      <w:pPr>
        <w:ind w:left="6546" w:hanging="180"/>
      </w:pPr>
      <w:rPr>
        <w:rFonts w:cs="Times New Roman"/>
      </w:rPr>
    </w:lvl>
  </w:abstractNum>
  <w:abstractNum w:abstractNumId="1" w15:restartNumberingAfterBreak="0">
    <w:nsid w:val="7E845A1F"/>
    <w:multiLevelType w:val="hybridMultilevel"/>
    <w:tmpl w:val="FFFFFFFF"/>
    <w:lvl w:ilvl="0" w:tplc="6790A0F4">
      <w:start w:val="1"/>
      <w:numFmt w:val="decimal"/>
      <w:pStyle w:val="IndicedeFiguras"/>
      <w:lvlText w:val="Figura %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16cid:durableId="376782744">
    <w:abstractNumId w:val="1"/>
  </w:num>
  <w:num w:numId="2" w16cid:durableId="2018075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DB3"/>
    <w:rsid w:val="00200E2A"/>
    <w:rsid w:val="0044060B"/>
    <w:rsid w:val="004D2386"/>
    <w:rsid w:val="00506D30"/>
    <w:rsid w:val="00766DB3"/>
    <w:rsid w:val="00C00FB8"/>
    <w:rsid w:val="00C35A3C"/>
    <w:rsid w:val="00CF71CB"/>
    <w:rsid w:val="00ED51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FE712"/>
  <w15:docId w15:val="{84F16F04-6A67-44AE-960C-4AD97993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120" w:after="120" w:line="240" w:lineRule="auto"/>
      <w:outlineLvl w:val="0"/>
    </w:pPr>
    <w:rPr>
      <w:rFonts w:ascii="Open Sans" w:eastAsia="Open Sans" w:hAnsi="Open Sans" w:cs="Open Sans"/>
      <w:b/>
      <w:sz w:val="28"/>
      <w:szCs w:val="28"/>
    </w:rPr>
  </w:style>
  <w:style w:type="paragraph" w:styleId="Ttulo2">
    <w:name w:val="heading 2"/>
    <w:basedOn w:val="Normal"/>
    <w:next w:val="Normal"/>
    <w:uiPriority w:val="9"/>
    <w:unhideWhenUsed/>
    <w:qFormat/>
    <w:pPr>
      <w:keepNext/>
      <w:keepLines/>
      <w:spacing w:before="360" w:after="120"/>
      <w:outlineLvl w:val="1"/>
    </w:pPr>
  </w:style>
  <w:style w:type="paragraph" w:styleId="Ttulo3">
    <w:name w:val="heading 3"/>
    <w:basedOn w:val="Normal"/>
    <w:next w:val="Normal"/>
    <w:uiPriority w:val="9"/>
    <w:unhideWhenUsed/>
    <w:qFormat/>
    <w:pPr>
      <w:keepNext/>
      <w:keepLines/>
      <w:outlineLvl w:val="2"/>
    </w:pPr>
    <w:rPr>
      <w:sz w:val="24"/>
      <w:szCs w:val="24"/>
    </w:rPr>
  </w:style>
  <w:style w:type="paragraph" w:styleId="Ttulo4">
    <w:name w:val="heading 4"/>
    <w:basedOn w:val="Normal"/>
    <w:next w:val="Normal"/>
    <w:uiPriority w:val="9"/>
    <w:unhideWhenUsed/>
    <w:qFormat/>
    <w:pPr>
      <w:keepNext/>
      <w:keepLines/>
      <w:outlineLvl w:val="3"/>
    </w:pPr>
    <w:rPr>
      <w:i/>
      <w:sz w:val="20"/>
      <w:szCs w:val="20"/>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customStyle="1" w:styleId="IndicedeFiguras">
    <w:name w:val="Indice de Figuras"/>
    <w:basedOn w:val="Ttulo1"/>
    <w:link w:val="IndicedeFigurasCar"/>
    <w:qFormat/>
    <w:rsid w:val="00C35A3C"/>
    <w:pPr>
      <w:numPr>
        <w:numId w:val="1"/>
      </w:numPr>
      <w:spacing w:before="240" w:after="0" w:line="360" w:lineRule="auto"/>
      <w:jc w:val="both"/>
    </w:pPr>
    <w:rPr>
      <w:rFonts w:ascii="Times New Roman" w:eastAsia="Times New Roman" w:hAnsi="Times New Roman" w:cs="Times New Roman"/>
      <w:i/>
      <w:iCs/>
      <w:color w:val="333333"/>
      <w:sz w:val="24"/>
      <w:szCs w:val="24"/>
      <w:shd w:val="clear" w:color="auto" w:fill="FFFFFF"/>
      <w:lang w:val="es-CO"/>
    </w:rPr>
  </w:style>
  <w:style w:type="character" w:customStyle="1" w:styleId="IndicedeFigurasCar">
    <w:name w:val="Indice de Figuras Car"/>
    <w:link w:val="IndicedeFiguras"/>
    <w:rsid w:val="00C35A3C"/>
    <w:rPr>
      <w:rFonts w:ascii="Times New Roman" w:eastAsia="Times New Roman" w:hAnsi="Times New Roman" w:cs="Times New Roman"/>
      <w:b/>
      <w:i/>
      <w:iCs/>
      <w:color w:val="333333"/>
      <w:sz w:val="24"/>
      <w:szCs w:val="24"/>
      <w:lang w:val="es-CO"/>
    </w:rPr>
  </w:style>
  <w:style w:type="paragraph" w:customStyle="1" w:styleId="Tablas">
    <w:name w:val="Tablas"/>
    <w:basedOn w:val="Ttulo1"/>
    <w:link w:val="TablasCar"/>
    <w:qFormat/>
    <w:rsid w:val="00C35A3C"/>
    <w:pPr>
      <w:numPr>
        <w:numId w:val="2"/>
      </w:numPr>
      <w:spacing w:before="0" w:after="0" w:line="276" w:lineRule="auto"/>
      <w:ind w:left="1068"/>
    </w:pPr>
    <w:rPr>
      <w:rFonts w:ascii="Times New Roman" w:eastAsia="Times New Roman" w:hAnsi="Times New Roman" w:cs="Times New Roman"/>
      <w:color w:val="000000"/>
      <w:sz w:val="24"/>
      <w:szCs w:val="24"/>
      <w:lang w:val="es-CO"/>
    </w:rPr>
  </w:style>
  <w:style w:type="character" w:customStyle="1" w:styleId="TablasCar">
    <w:name w:val="Tablas Car"/>
    <w:link w:val="Tablas"/>
    <w:rsid w:val="00C35A3C"/>
    <w:rPr>
      <w:rFonts w:ascii="Times New Roman" w:eastAsia="Times New Roman" w:hAnsi="Times New Roman" w:cs="Times New Roman"/>
      <w:b/>
      <w:color w:val="000000"/>
      <w:sz w:val="24"/>
      <w:szCs w:val="24"/>
      <w:lang w:val="es-CO"/>
    </w:rPr>
  </w:style>
  <w:style w:type="character" w:styleId="Hipervnculo">
    <w:name w:val="Hyperlink"/>
    <w:basedOn w:val="Fuentedeprrafopredeter"/>
    <w:uiPriority w:val="99"/>
    <w:unhideWhenUsed/>
    <w:rsid w:val="00C35A3C"/>
    <w:rPr>
      <w:color w:val="0000FF" w:themeColor="hyperlink"/>
      <w:u w:val="single"/>
    </w:rPr>
  </w:style>
  <w:style w:type="character" w:styleId="Mencinsinresolver">
    <w:name w:val="Unresolved Mention"/>
    <w:basedOn w:val="Fuentedeprrafopredeter"/>
    <w:uiPriority w:val="99"/>
    <w:semiHidden/>
    <w:unhideWhenUsed/>
    <w:rsid w:val="00C35A3C"/>
    <w:rPr>
      <w:color w:val="605E5C"/>
      <w:shd w:val="clear" w:color="auto" w:fill="E1DFDD"/>
    </w:rPr>
  </w:style>
  <w:style w:type="paragraph" w:styleId="Bibliografa">
    <w:name w:val="Bibliography"/>
    <w:basedOn w:val="Normal"/>
    <w:next w:val="Normal"/>
    <w:uiPriority w:val="37"/>
    <w:semiHidden/>
    <w:unhideWhenUsed/>
    <w:rsid w:val="00C35A3C"/>
  </w:style>
  <w:style w:type="paragraph" w:styleId="Encabezado">
    <w:name w:val="header"/>
    <w:basedOn w:val="Normal"/>
    <w:link w:val="EncabezadoCar"/>
    <w:uiPriority w:val="99"/>
    <w:unhideWhenUsed/>
    <w:rsid w:val="00CF71C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F71CB"/>
  </w:style>
  <w:style w:type="paragraph" w:styleId="Piedepgina">
    <w:name w:val="footer"/>
    <w:basedOn w:val="Normal"/>
    <w:link w:val="PiedepginaCar"/>
    <w:uiPriority w:val="99"/>
    <w:unhideWhenUsed/>
    <w:rsid w:val="00CF71C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F7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127468">
      <w:bodyDiv w:val="1"/>
      <w:marLeft w:val="0"/>
      <w:marRight w:val="0"/>
      <w:marTop w:val="0"/>
      <w:marBottom w:val="0"/>
      <w:divBdr>
        <w:top w:val="none" w:sz="0" w:space="0" w:color="auto"/>
        <w:left w:val="none" w:sz="0" w:space="0" w:color="auto"/>
        <w:bottom w:val="none" w:sz="0" w:space="0" w:color="auto"/>
        <w:right w:val="none" w:sz="0" w:space="0" w:color="auto"/>
      </w:divBdr>
    </w:div>
    <w:div w:id="1214266880">
      <w:bodyDiv w:val="1"/>
      <w:marLeft w:val="0"/>
      <w:marRight w:val="0"/>
      <w:marTop w:val="0"/>
      <w:marBottom w:val="0"/>
      <w:divBdr>
        <w:top w:val="none" w:sz="0" w:space="0" w:color="auto"/>
        <w:left w:val="none" w:sz="0" w:space="0" w:color="auto"/>
        <w:bottom w:val="none" w:sz="0" w:space="0" w:color="auto"/>
        <w:right w:val="none" w:sz="0" w:space="0" w:color="auto"/>
      </w:divBdr>
    </w:div>
    <w:div w:id="1484156342">
      <w:bodyDiv w:val="1"/>
      <w:marLeft w:val="0"/>
      <w:marRight w:val="0"/>
      <w:marTop w:val="0"/>
      <w:marBottom w:val="0"/>
      <w:divBdr>
        <w:top w:val="none" w:sz="0" w:space="0" w:color="auto"/>
        <w:left w:val="none" w:sz="0" w:space="0" w:color="auto"/>
        <w:bottom w:val="none" w:sz="0" w:space="0" w:color="auto"/>
        <w:right w:val="none" w:sz="0" w:space="0" w:color="auto"/>
      </w:divBdr>
    </w:div>
    <w:div w:id="1646810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esquisa.bvsalud.org/portal/resource/pt/ibc-111505" TargetMode="External"/><Relationship Id="rId13" Type="http://schemas.openxmlformats.org/officeDocument/2006/relationships/hyperlink" Target="https://dialnet.unirioja.es/servlet/articulo?codigo=5384105" TargetMode="External"/><Relationship Id="rId18" Type="http://schemas.openxmlformats.org/officeDocument/2006/relationships/hyperlink" Target="https://doi.org/10.1111/j.1600-0838.1996.tb00095.x" TargetMode="External"/><Relationship Id="rId26" Type="http://schemas.openxmlformats.org/officeDocument/2006/relationships/hyperlink" Target="https://doi.org/10.1177/2325967121990926" TargetMode="External"/><Relationship Id="rId3" Type="http://schemas.openxmlformats.org/officeDocument/2006/relationships/settings" Target="settings.xml"/><Relationship Id="rId21" Type="http://schemas.openxmlformats.org/officeDocument/2006/relationships/hyperlink" Target="https://doi.org/10.1249/fit.0000000000000433" TargetMode="External"/><Relationship Id="rId7" Type="http://schemas.openxmlformats.org/officeDocument/2006/relationships/image" Target="media/image1.jpeg"/><Relationship Id="rId12" Type="http://schemas.openxmlformats.org/officeDocument/2006/relationships/hyperlink" Target="http://www.apunts.org/es-involucion-condicion-fisica-por-el-articulo-X021337170939844X" TargetMode="External"/><Relationship Id="rId17" Type="http://schemas.openxmlformats.org/officeDocument/2006/relationships/hyperlink" Target="https://doi.org/10.7752/jpes.2019.s1009" TargetMode="External"/><Relationship Id="rId25" Type="http://schemas.openxmlformats.org/officeDocument/2006/relationships/hyperlink" Target="https://www.calistenia.net/que-es/" TargetMode="External"/><Relationship Id="rId2" Type="http://schemas.openxmlformats.org/officeDocument/2006/relationships/styles" Target="styles.xml"/><Relationship Id="rId16" Type="http://schemas.openxmlformats.org/officeDocument/2006/relationships/hyperlink" Target="https://doi.org/10.7205/MILMED-D-14-00277" TargetMode="External"/><Relationship Id="rId20" Type="http://schemas.openxmlformats.org/officeDocument/2006/relationships/hyperlink" Target="https://www.fisioterapia-online.com/articulos/la-practica-de-calistenia-y-los-beneficios-de-los-ejercicios-calistenico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519/JSC.0000000000000589" TargetMode="External"/><Relationship Id="rId24" Type="http://schemas.openxmlformats.org/officeDocument/2006/relationships/hyperlink" Target="https://www.calistenia.net/diferencia-calistenia-street-workout-bodyweight-trainin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36/bjsm.2009.068098" TargetMode="External"/><Relationship Id="rId23" Type="http://schemas.openxmlformats.org/officeDocument/2006/relationships/hyperlink" Target="https://doi.org/10.21892/01239813.580" TargetMode="External"/><Relationship Id="rId28" Type="http://schemas.openxmlformats.org/officeDocument/2006/relationships/footer" Target="footer1.xml"/><Relationship Id="rId10" Type="http://schemas.openxmlformats.org/officeDocument/2006/relationships/hyperlink" Target="https://doi.org/10.1139/H08-020" TargetMode="External"/><Relationship Id="rId19" Type="http://schemas.openxmlformats.org/officeDocument/2006/relationships/hyperlink" Target="https://doi.org/10.1519/JSC.000000000000234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4187/respcare.03947" TargetMode="External"/><Relationship Id="rId14" Type="http://schemas.openxmlformats.org/officeDocument/2006/relationships/hyperlink" Target="https://doi.org/10.1080/14763141.2012.760204" TargetMode="External"/><Relationship Id="rId22" Type="http://schemas.openxmlformats.org/officeDocument/2006/relationships/hyperlink" Target="https://doi.org/10.1136/bjsports-2013-092952" TargetMode="External"/><Relationship Id="rId27" Type="http://schemas.openxmlformats.org/officeDocument/2006/relationships/hyperlink" Target="https://doi.org/10.17309/t"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torkinesiology.org/"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229867-3970-4713-BCEE-9C411F17A018}">
  <we:reference id="wa200005287" version="1.0.0.3" store="en-US" storeType="OMEX"/>
  <we:alternateReferences>
    <we:reference id="wa200005287" version="1.0.0.3"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19</TotalTime>
  <Pages>14</Pages>
  <Words>3946</Words>
  <Characters>21706</Characters>
  <Application>Microsoft Office Word</Application>
  <DocSecurity>0</DocSecurity>
  <Lines>180</Lines>
  <Paragraphs>51</Paragraphs>
  <ScaleCrop>false</ScaleCrop>
  <Company/>
  <LinksUpToDate>false</LinksUpToDate>
  <CharactersWithSpaces>25601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Leon Lozada Medina</dc:creator>
  <cp:lastModifiedBy>Jesus Leon Lozada Medina</cp:lastModifiedBy>
  <cp:revision>4</cp:revision>
  <cp:lastPrinted>2024-09-13T23:20:00Z</cp:lastPrinted>
  <dcterms:created xsi:type="dcterms:W3CDTF">2024-09-13T22:51:00Z</dcterms:created>
  <dcterms:modified xsi:type="dcterms:W3CDTF">2024-09-13T23:21:00Z</dcterms:modified>
</cp:coreProperties>
</file>