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7536" w14:textId="222AD798" w:rsidR="00CB3779" w:rsidRDefault="006D5579" w:rsidP="00BE68D8">
      <w:pPr>
        <w:spacing w:after="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Knee extensor force control as a predictor of dynamic balance</w:t>
      </w:r>
    </w:p>
    <w:p w14:paraId="11D235DA" w14:textId="4868B3E7" w:rsidR="00BE68D8" w:rsidRDefault="00BE68D8" w:rsidP="00BE68D8">
      <w:pPr>
        <w:spacing w:after="0" w:line="480" w:lineRule="auto"/>
        <w:contextualSpacing/>
        <w:jc w:val="both"/>
        <w:rPr>
          <w:rFonts w:ascii="Times New Roman" w:hAnsi="Times New Roman" w:cs="Times New Roman"/>
          <w:b/>
          <w:bCs/>
          <w:sz w:val="24"/>
          <w:szCs w:val="24"/>
        </w:rPr>
      </w:pPr>
    </w:p>
    <w:p w14:paraId="73CA783C" w14:textId="07DA6013" w:rsidR="00BE68D8" w:rsidRDefault="009C0815" w:rsidP="00BE68D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Emily Mear</w:t>
      </w:r>
      <w:r>
        <w:rPr>
          <w:rFonts w:ascii="Times New Roman" w:hAnsi="Times New Roman" w:cs="Times New Roman"/>
          <w:sz w:val="24"/>
          <w:szCs w:val="24"/>
          <w:vertAlign w:val="superscript"/>
        </w:rPr>
        <w:t>1</w:t>
      </w:r>
      <w:r>
        <w:rPr>
          <w:rFonts w:ascii="Times New Roman" w:hAnsi="Times New Roman" w:cs="Times New Roman"/>
          <w:sz w:val="24"/>
          <w:szCs w:val="24"/>
        </w:rPr>
        <w:t>, Valerie Gladwell</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Jamie Pethick</w:t>
      </w:r>
      <w:r>
        <w:rPr>
          <w:rFonts w:ascii="Times New Roman" w:hAnsi="Times New Roman" w:cs="Times New Roman"/>
          <w:sz w:val="24"/>
          <w:szCs w:val="24"/>
          <w:vertAlign w:val="superscript"/>
        </w:rPr>
        <w:t>1</w:t>
      </w:r>
    </w:p>
    <w:p w14:paraId="5FA470DF" w14:textId="428B0F27" w:rsidR="009C0815" w:rsidRDefault="009C0815" w:rsidP="00BE68D8">
      <w:pPr>
        <w:spacing w:after="0" w:line="480" w:lineRule="auto"/>
        <w:contextualSpacing/>
        <w:jc w:val="both"/>
        <w:rPr>
          <w:rFonts w:ascii="Times New Roman" w:hAnsi="Times New Roman" w:cs="Times New Roman"/>
          <w:sz w:val="24"/>
          <w:szCs w:val="24"/>
        </w:rPr>
      </w:pPr>
    </w:p>
    <w:p w14:paraId="2A72CF1E" w14:textId="77777777" w:rsidR="009C0815" w:rsidRDefault="009C0815" w:rsidP="009C0815">
      <w:pPr>
        <w:spacing w:after="0" w:line="480" w:lineRule="auto"/>
        <w:rPr>
          <w:rFonts w:ascii="Times New Roman" w:hAnsi="Times New Roman" w:cs="Times New Roman"/>
          <w:sz w:val="24"/>
          <w:szCs w:val="24"/>
        </w:rPr>
      </w:pPr>
      <w:r w:rsidRPr="003535C3">
        <w:rPr>
          <w:rFonts w:ascii="Times New Roman" w:hAnsi="Times New Roman" w:cs="Times New Roman"/>
          <w:sz w:val="24"/>
          <w:szCs w:val="24"/>
          <w:vertAlign w:val="superscript"/>
        </w:rPr>
        <w:t>1</w:t>
      </w:r>
      <w:r w:rsidRPr="003535C3">
        <w:rPr>
          <w:rFonts w:ascii="Times New Roman" w:hAnsi="Times New Roman" w:cs="Times New Roman"/>
          <w:sz w:val="24"/>
          <w:szCs w:val="24"/>
        </w:rPr>
        <w:t>S</w:t>
      </w:r>
      <w:r>
        <w:rPr>
          <w:rFonts w:ascii="Times New Roman" w:hAnsi="Times New Roman" w:cs="Times New Roman"/>
          <w:sz w:val="24"/>
          <w:szCs w:val="24"/>
        </w:rPr>
        <w:t>chool of S</w:t>
      </w:r>
      <w:r w:rsidRPr="003535C3">
        <w:rPr>
          <w:rFonts w:ascii="Times New Roman" w:hAnsi="Times New Roman" w:cs="Times New Roman"/>
          <w:sz w:val="24"/>
          <w:szCs w:val="24"/>
        </w:rPr>
        <w:t>port, Rehabilitation and Exercise Sciences</w:t>
      </w:r>
      <w:r>
        <w:rPr>
          <w:rFonts w:ascii="Times New Roman" w:hAnsi="Times New Roman" w:cs="Times New Roman"/>
          <w:sz w:val="24"/>
          <w:szCs w:val="24"/>
        </w:rPr>
        <w:t xml:space="preserve">, </w:t>
      </w:r>
      <w:r w:rsidRPr="003535C3">
        <w:rPr>
          <w:rFonts w:ascii="Times New Roman" w:hAnsi="Times New Roman" w:cs="Times New Roman"/>
          <w:sz w:val="24"/>
          <w:szCs w:val="24"/>
        </w:rPr>
        <w:t xml:space="preserve">University of Essex, Essex, UK. </w:t>
      </w:r>
    </w:p>
    <w:p w14:paraId="6BD11379" w14:textId="54A54B7F" w:rsidR="009C0815" w:rsidRPr="009C0815" w:rsidRDefault="009C0815" w:rsidP="00BE68D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Institute of Health and Wellbeing, University of Suffolk, Suffolk, UK.</w:t>
      </w:r>
    </w:p>
    <w:p w14:paraId="223750C9" w14:textId="1352311F" w:rsidR="00BE68D8" w:rsidRDefault="00BE68D8" w:rsidP="00BE68D8">
      <w:pPr>
        <w:spacing w:after="0" w:line="480" w:lineRule="auto"/>
        <w:contextualSpacing/>
        <w:jc w:val="both"/>
        <w:rPr>
          <w:rFonts w:ascii="Times New Roman" w:hAnsi="Times New Roman" w:cs="Times New Roman"/>
          <w:b/>
          <w:bCs/>
          <w:sz w:val="24"/>
          <w:szCs w:val="24"/>
        </w:rPr>
      </w:pPr>
    </w:p>
    <w:p w14:paraId="060A5F1B" w14:textId="77777777" w:rsidR="003E7415" w:rsidRDefault="003E7415" w:rsidP="003E7415">
      <w:pPr>
        <w:pStyle w:val="paragraph"/>
        <w:spacing w:before="0" w:beforeAutospacing="0" w:after="0" w:afterAutospacing="0" w:line="480" w:lineRule="auto"/>
        <w:contextualSpacing/>
        <w:jc w:val="both"/>
        <w:textAlignment w:val="baseline"/>
        <w:rPr>
          <w:rFonts w:ascii="Segoe UI" w:hAnsi="Segoe UI" w:cs="Segoe UI"/>
          <w:sz w:val="18"/>
          <w:szCs w:val="18"/>
        </w:rPr>
      </w:pPr>
      <w:r>
        <w:rPr>
          <w:rStyle w:val="normaltextrun"/>
        </w:rPr>
        <w:t>Corresponding author:</w:t>
      </w:r>
      <w:r>
        <w:rPr>
          <w:rStyle w:val="eop"/>
        </w:rPr>
        <w:t> </w:t>
      </w:r>
    </w:p>
    <w:p w14:paraId="56EF3000" w14:textId="7BD273AC" w:rsidR="003E7415" w:rsidRDefault="003E7415" w:rsidP="003E7415">
      <w:pPr>
        <w:pStyle w:val="paragraph"/>
        <w:spacing w:before="0" w:beforeAutospacing="0" w:after="0" w:afterAutospacing="0" w:line="480" w:lineRule="auto"/>
        <w:contextualSpacing/>
        <w:textAlignment w:val="baseline"/>
        <w:rPr>
          <w:rFonts w:ascii="Segoe UI" w:hAnsi="Segoe UI" w:cs="Segoe UI"/>
          <w:sz w:val="18"/>
          <w:szCs w:val="18"/>
        </w:rPr>
      </w:pPr>
      <w:r>
        <w:rPr>
          <w:rStyle w:val="normaltextrun"/>
        </w:rPr>
        <w:t>Dr Jamie Pethick</w:t>
      </w:r>
      <w:r>
        <w:rPr>
          <w:rStyle w:val="eop"/>
        </w:rPr>
        <w:t> </w:t>
      </w:r>
      <w:r w:rsidR="005207E1">
        <w:rPr>
          <w:rStyle w:val="eop"/>
        </w:rPr>
        <w:t xml:space="preserve">(Twitter: @JamiePethick) </w:t>
      </w:r>
    </w:p>
    <w:p w14:paraId="31115BC0" w14:textId="77777777" w:rsidR="003E7415" w:rsidRDefault="003E7415" w:rsidP="003E7415">
      <w:pPr>
        <w:pStyle w:val="paragraph"/>
        <w:spacing w:before="0" w:beforeAutospacing="0" w:after="0" w:afterAutospacing="0" w:line="480" w:lineRule="auto"/>
        <w:contextualSpacing/>
        <w:textAlignment w:val="baseline"/>
        <w:rPr>
          <w:rFonts w:ascii="Segoe UI" w:hAnsi="Segoe UI" w:cs="Segoe UI"/>
          <w:sz w:val="18"/>
          <w:szCs w:val="18"/>
        </w:rPr>
      </w:pPr>
      <w:r>
        <w:rPr>
          <w:rStyle w:val="normaltextrun"/>
        </w:rPr>
        <w:t>School of Sport, Rehabilitation and Exercise Sciences</w:t>
      </w:r>
      <w:r>
        <w:rPr>
          <w:rStyle w:val="eop"/>
        </w:rPr>
        <w:t> </w:t>
      </w:r>
    </w:p>
    <w:p w14:paraId="01F98FDF" w14:textId="77777777" w:rsidR="003E7415" w:rsidRDefault="003E7415" w:rsidP="003E7415">
      <w:pPr>
        <w:pStyle w:val="paragraph"/>
        <w:spacing w:before="0" w:beforeAutospacing="0" w:after="0" w:afterAutospacing="0" w:line="480" w:lineRule="auto"/>
        <w:contextualSpacing/>
        <w:textAlignment w:val="baseline"/>
        <w:rPr>
          <w:rFonts w:ascii="Segoe UI" w:hAnsi="Segoe UI" w:cs="Segoe UI"/>
          <w:sz w:val="18"/>
          <w:szCs w:val="18"/>
        </w:rPr>
      </w:pPr>
      <w:r>
        <w:rPr>
          <w:rStyle w:val="normaltextrun"/>
        </w:rPr>
        <w:t>University of Essex</w:t>
      </w:r>
      <w:r>
        <w:rPr>
          <w:rStyle w:val="eop"/>
        </w:rPr>
        <w:t> </w:t>
      </w:r>
    </w:p>
    <w:p w14:paraId="5E111D8D" w14:textId="77777777" w:rsidR="003E7415" w:rsidRDefault="003E7415" w:rsidP="003E7415">
      <w:pPr>
        <w:pStyle w:val="paragraph"/>
        <w:spacing w:before="0" w:beforeAutospacing="0" w:after="0" w:afterAutospacing="0" w:line="480" w:lineRule="auto"/>
        <w:contextualSpacing/>
        <w:textAlignment w:val="baseline"/>
        <w:rPr>
          <w:rFonts w:ascii="Segoe UI" w:hAnsi="Segoe UI" w:cs="Segoe UI"/>
          <w:sz w:val="18"/>
          <w:szCs w:val="18"/>
        </w:rPr>
      </w:pPr>
      <w:r>
        <w:rPr>
          <w:rStyle w:val="normaltextrun"/>
        </w:rPr>
        <w:t>Wivenhoe Park</w:t>
      </w:r>
      <w:r>
        <w:rPr>
          <w:rStyle w:val="eop"/>
        </w:rPr>
        <w:t> </w:t>
      </w:r>
    </w:p>
    <w:p w14:paraId="51A78543" w14:textId="77777777" w:rsidR="003E7415" w:rsidRDefault="003E7415" w:rsidP="003E7415">
      <w:pPr>
        <w:pStyle w:val="paragraph"/>
        <w:spacing w:before="0" w:beforeAutospacing="0" w:after="0" w:afterAutospacing="0" w:line="480" w:lineRule="auto"/>
        <w:contextualSpacing/>
        <w:textAlignment w:val="baseline"/>
        <w:rPr>
          <w:rFonts w:ascii="Segoe UI" w:hAnsi="Segoe UI" w:cs="Segoe UI"/>
          <w:sz w:val="18"/>
          <w:szCs w:val="18"/>
        </w:rPr>
      </w:pPr>
      <w:r>
        <w:rPr>
          <w:rStyle w:val="normaltextrun"/>
        </w:rPr>
        <w:t>Colchester</w:t>
      </w:r>
      <w:r>
        <w:rPr>
          <w:rStyle w:val="eop"/>
        </w:rPr>
        <w:t> </w:t>
      </w:r>
    </w:p>
    <w:p w14:paraId="22B0406C" w14:textId="77777777" w:rsidR="003E7415" w:rsidRDefault="003E7415" w:rsidP="003E7415">
      <w:pPr>
        <w:pStyle w:val="paragraph"/>
        <w:spacing w:before="0" w:beforeAutospacing="0" w:after="0" w:afterAutospacing="0" w:line="480" w:lineRule="auto"/>
        <w:contextualSpacing/>
        <w:textAlignment w:val="baseline"/>
        <w:rPr>
          <w:rFonts w:ascii="Segoe UI" w:hAnsi="Segoe UI" w:cs="Segoe UI"/>
          <w:sz w:val="18"/>
          <w:szCs w:val="18"/>
        </w:rPr>
      </w:pPr>
      <w:r>
        <w:rPr>
          <w:rStyle w:val="normaltextrun"/>
        </w:rPr>
        <w:t>CO4 3WA</w:t>
      </w:r>
      <w:r>
        <w:rPr>
          <w:rStyle w:val="eop"/>
        </w:rPr>
        <w:t> </w:t>
      </w:r>
    </w:p>
    <w:p w14:paraId="5EA423FB" w14:textId="77777777" w:rsidR="003E7415" w:rsidRDefault="003E7415" w:rsidP="003E7415">
      <w:pPr>
        <w:pStyle w:val="paragraph"/>
        <w:spacing w:before="0" w:beforeAutospacing="0" w:after="0" w:afterAutospacing="0" w:line="480" w:lineRule="auto"/>
        <w:contextualSpacing/>
        <w:textAlignment w:val="baseline"/>
        <w:rPr>
          <w:rFonts w:ascii="Segoe UI" w:hAnsi="Segoe UI" w:cs="Segoe UI"/>
          <w:sz w:val="18"/>
          <w:szCs w:val="18"/>
        </w:rPr>
      </w:pPr>
      <w:r>
        <w:rPr>
          <w:rStyle w:val="normaltextrun"/>
        </w:rPr>
        <w:t>United Kingdom</w:t>
      </w:r>
      <w:r>
        <w:rPr>
          <w:rStyle w:val="eop"/>
        </w:rPr>
        <w:t> </w:t>
      </w:r>
    </w:p>
    <w:p w14:paraId="5A054F97" w14:textId="77777777" w:rsidR="003E7415" w:rsidRDefault="003E7415" w:rsidP="003E7415">
      <w:pPr>
        <w:pStyle w:val="paragraph"/>
        <w:spacing w:before="0" w:beforeAutospacing="0" w:after="0" w:afterAutospacing="0" w:line="480" w:lineRule="auto"/>
        <w:contextualSpacing/>
        <w:textAlignment w:val="baseline"/>
        <w:rPr>
          <w:rFonts w:ascii="Segoe UI" w:hAnsi="Segoe UI" w:cs="Segoe UI"/>
          <w:sz w:val="18"/>
          <w:szCs w:val="18"/>
        </w:rPr>
      </w:pPr>
      <w:r>
        <w:rPr>
          <w:rStyle w:val="normaltextrun"/>
        </w:rPr>
        <w:t>jp20193@essex.ac.uk</w:t>
      </w:r>
      <w:r>
        <w:rPr>
          <w:rStyle w:val="eop"/>
        </w:rPr>
        <w:t> </w:t>
      </w:r>
    </w:p>
    <w:p w14:paraId="388311DF" w14:textId="7786B6CB" w:rsidR="00BE68D8" w:rsidRDefault="00BE68D8" w:rsidP="00BE68D8">
      <w:pPr>
        <w:spacing w:after="0" w:line="480" w:lineRule="auto"/>
        <w:contextualSpacing/>
        <w:jc w:val="both"/>
        <w:rPr>
          <w:rFonts w:ascii="Times New Roman" w:hAnsi="Times New Roman" w:cs="Times New Roman"/>
          <w:b/>
          <w:bCs/>
          <w:sz w:val="24"/>
          <w:szCs w:val="24"/>
        </w:rPr>
      </w:pPr>
    </w:p>
    <w:p w14:paraId="4BD29BA5" w14:textId="0671547C" w:rsidR="005207E1" w:rsidRDefault="005207E1" w:rsidP="005207E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This paper is a pre-print. All authors have read and approved this version of the manuscript.</w:t>
      </w:r>
    </w:p>
    <w:p w14:paraId="36F1F2DF" w14:textId="77777777" w:rsidR="005207E1" w:rsidRDefault="005207E1" w:rsidP="005207E1">
      <w:pPr>
        <w:spacing w:after="0" w:line="480" w:lineRule="auto"/>
        <w:contextualSpacing/>
        <w:jc w:val="both"/>
        <w:rPr>
          <w:rFonts w:ascii="Times New Roman" w:hAnsi="Times New Roman" w:cs="Times New Roman"/>
          <w:sz w:val="24"/>
          <w:szCs w:val="24"/>
        </w:rPr>
      </w:pPr>
    </w:p>
    <w:p w14:paraId="0282F1A5" w14:textId="69A9ECE5" w:rsidR="005207E1" w:rsidRPr="005207E1" w:rsidRDefault="005207E1" w:rsidP="005207E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Please cite as: </w:t>
      </w:r>
      <w:proofErr w:type="spellStart"/>
      <w:r>
        <w:rPr>
          <w:rFonts w:ascii="Times New Roman" w:hAnsi="Times New Roman" w:cs="Times New Roman"/>
          <w:sz w:val="24"/>
          <w:szCs w:val="24"/>
        </w:rPr>
        <w:t>Mear</w:t>
      </w:r>
      <w:proofErr w:type="spellEnd"/>
      <w:r>
        <w:rPr>
          <w:rFonts w:ascii="Times New Roman" w:hAnsi="Times New Roman" w:cs="Times New Roman"/>
          <w:sz w:val="24"/>
          <w:szCs w:val="24"/>
        </w:rPr>
        <w:t xml:space="preserve">, E., Gladwell, V. and Pethick, J. (2022). </w:t>
      </w:r>
      <w:r w:rsidRPr="005207E1">
        <w:rPr>
          <w:rFonts w:ascii="Times New Roman" w:hAnsi="Times New Roman" w:cs="Times New Roman"/>
          <w:sz w:val="24"/>
          <w:szCs w:val="24"/>
        </w:rPr>
        <w:t>Knee extensor force control as a predictor of dynamic balance</w:t>
      </w:r>
      <w:r>
        <w:rPr>
          <w:rFonts w:ascii="Times New Roman" w:hAnsi="Times New Roman" w:cs="Times New Roman"/>
          <w:sz w:val="24"/>
          <w:szCs w:val="24"/>
        </w:rPr>
        <w:t xml:space="preserve">. </w:t>
      </w:r>
      <w:proofErr w:type="spellStart"/>
      <w:r w:rsidRPr="005207E1">
        <w:rPr>
          <w:rFonts w:ascii="Times New Roman" w:hAnsi="Times New Roman" w:cs="Times New Roman"/>
          <w:i/>
          <w:iCs/>
          <w:sz w:val="24"/>
          <w:szCs w:val="24"/>
          <w:shd w:val="clear" w:color="auto" w:fill="FFFFFF"/>
        </w:rPr>
        <w:t>SportRχiv</w:t>
      </w:r>
      <w:proofErr w:type="spellEnd"/>
      <w:r>
        <w:rPr>
          <w:rFonts w:ascii="Times New Roman" w:hAnsi="Times New Roman" w:cs="Times New Roman"/>
          <w:i/>
          <w:iCs/>
          <w:sz w:val="24"/>
          <w:szCs w:val="24"/>
          <w:shd w:val="clear" w:color="auto" w:fill="FFFFFF"/>
        </w:rPr>
        <w:t>.</w:t>
      </w:r>
    </w:p>
    <w:p w14:paraId="061F85FB" w14:textId="747CF6BE" w:rsidR="005207E1" w:rsidRPr="005207E1" w:rsidRDefault="005207E1" w:rsidP="00BE68D8">
      <w:pPr>
        <w:spacing w:after="0" w:line="480" w:lineRule="auto"/>
        <w:contextualSpacing/>
        <w:jc w:val="both"/>
        <w:rPr>
          <w:rFonts w:ascii="Times New Roman" w:hAnsi="Times New Roman" w:cs="Times New Roman"/>
          <w:sz w:val="24"/>
          <w:szCs w:val="24"/>
        </w:rPr>
      </w:pPr>
    </w:p>
    <w:p w14:paraId="26F49320" w14:textId="0FBCEFEB" w:rsidR="00BE68D8" w:rsidRDefault="00BE68D8" w:rsidP="00BE68D8">
      <w:pPr>
        <w:spacing w:after="0" w:line="480" w:lineRule="auto"/>
        <w:contextualSpacing/>
        <w:jc w:val="both"/>
        <w:rPr>
          <w:rFonts w:ascii="Times New Roman" w:hAnsi="Times New Roman" w:cs="Times New Roman"/>
          <w:b/>
          <w:bCs/>
          <w:sz w:val="24"/>
          <w:szCs w:val="24"/>
        </w:rPr>
      </w:pPr>
    </w:p>
    <w:p w14:paraId="5E4CD42D" w14:textId="447498F7" w:rsidR="00BE68D8" w:rsidRDefault="00BE68D8" w:rsidP="00BE68D8">
      <w:pPr>
        <w:spacing w:after="0" w:line="480" w:lineRule="auto"/>
        <w:contextualSpacing/>
        <w:jc w:val="both"/>
        <w:rPr>
          <w:rFonts w:ascii="Times New Roman" w:hAnsi="Times New Roman" w:cs="Times New Roman"/>
          <w:b/>
          <w:bCs/>
          <w:sz w:val="24"/>
          <w:szCs w:val="24"/>
        </w:rPr>
      </w:pPr>
    </w:p>
    <w:p w14:paraId="481D14AC" w14:textId="1EAED544" w:rsidR="00BE68D8" w:rsidRDefault="00BE68D8" w:rsidP="00BE68D8">
      <w:pPr>
        <w:spacing w:after="0" w:line="480" w:lineRule="auto"/>
        <w:contextualSpacing/>
        <w:jc w:val="both"/>
        <w:rPr>
          <w:rFonts w:ascii="Times New Roman" w:hAnsi="Times New Roman" w:cs="Times New Roman"/>
          <w:b/>
          <w:bCs/>
          <w:sz w:val="24"/>
          <w:szCs w:val="24"/>
        </w:rPr>
      </w:pPr>
    </w:p>
    <w:p w14:paraId="698688DF" w14:textId="298ABA39" w:rsidR="00BE68D8" w:rsidRDefault="00BE68D8" w:rsidP="00BE68D8">
      <w:pPr>
        <w:spacing w:after="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450A3717" w14:textId="483E1129" w:rsidR="00207B8A" w:rsidRDefault="00DA3850" w:rsidP="00207B8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Previous research has demonstrated that muscle force control in various muscle of the lower limb </w:t>
      </w:r>
      <w:r w:rsidR="00207B8A">
        <w:rPr>
          <w:rFonts w:ascii="Times New Roman" w:hAnsi="Times New Roman" w:cs="Times New Roman"/>
          <w:sz w:val="24"/>
          <w:szCs w:val="24"/>
        </w:rPr>
        <w:t xml:space="preserve">(measured according to the magnitude of force fluctuations) </w:t>
      </w:r>
      <w:r>
        <w:rPr>
          <w:rFonts w:ascii="Times New Roman" w:hAnsi="Times New Roman" w:cs="Times New Roman"/>
          <w:sz w:val="24"/>
          <w:szCs w:val="24"/>
        </w:rPr>
        <w:t xml:space="preserve">explains a significant amount of variance in static balance. </w:t>
      </w:r>
      <w:r w:rsidR="00750E34">
        <w:rPr>
          <w:rFonts w:ascii="Times New Roman" w:hAnsi="Times New Roman" w:cs="Times New Roman"/>
          <w:sz w:val="24"/>
          <w:szCs w:val="24"/>
        </w:rPr>
        <w:t xml:space="preserve">To determine whether muscle force control also explains </w:t>
      </w:r>
      <w:r w:rsidR="00207B8A">
        <w:rPr>
          <w:rFonts w:ascii="Times New Roman" w:hAnsi="Times New Roman" w:cs="Times New Roman"/>
          <w:sz w:val="24"/>
          <w:szCs w:val="24"/>
        </w:rPr>
        <w:t>s</w:t>
      </w:r>
      <w:r w:rsidR="00750E34">
        <w:rPr>
          <w:rFonts w:ascii="Times New Roman" w:hAnsi="Times New Roman" w:cs="Times New Roman"/>
          <w:sz w:val="24"/>
          <w:szCs w:val="24"/>
        </w:rPr>
        <w:t xml:space="preserve">ignificant variance in dynamic balance, Y balance test performance and knee extensor muscle force control were measured in 20 healthy participants. The Y balance test involved stance on the right leg and attempting maximal reach with the left leg in the anterior, </w:t>
      </w:r>
      <w:proofErr w:type="gramStart"/>
      <w:r w:rsidR="00750E34">
        <w:rPr>
          <w:rFonts w:ascii="Times New Roman" w:hAnsi="Times New Roman" w:cs="Times New Roman"/>
          <w:sz w:val="24"/>
          <w:szCs w:val="24"/>
        </w:rPr>
        <w:t>posteromedial</w:t>
      </w:r>
      <w:proofErr w:type="gramEnd"/>
      <w:r w:rsidR="00750E34">
        <w:rPr>
          <w:rFonts w:ascii="Times New Roman" w:hAnsi="Times New Roman" w:cs="Times New Roman"/>
          <w:sz w:val="24"/>
          <w:szCs w:val="24"/>
        </w:rPr>
        <w:t xml:space="preserve"> and posterolateral directions. Force control was assessed during isometric knee extension contractions of the right leg at 10, 20 and 40% maximal voluntary contraction</w:t>
      </w:r>
      <w:r w:rsidR="00207B8A">
        <w:rPr>
          <w:rFonts w:ascii="Times New Roman" w:hAnsi="Times New Roman" w:cs="Times New Roman"/>
          <w:sz w:val="24"/>
          <w:szCs w:val="24"/>
        </w:rPr>
        <w:t xml:space="preserve"> (MVC)</w:t>
      </w:r>
      <w:r w:rsidR="00750E34">
        <w:rPr>
          <w:rFonts w:ascii="Times New Roman" w:hAnsi="Times New Roman" w:cs="Times New Roman"/>
          <w:sz w:val="24"/>
          <w:szCs w:val="24"/>
        </w:rPr>
        <w:t xml:space="preserve"> and </w:t>
      </w:r>
      <w:r w:rsidR="00207B8A">
        <w:rPr>
          <w:rFonts w:ascii="Times New Roman" w:hAnsi="Times New Roman" w:cs="Times New Roman"/>
          <w:sz w:val="24"/>
          <w:szCs w:val="24"/>
        </w:rPr>
        <w:t>was quantified</w:t>
      </w:r>
      <w:r w:rsidR="00750E34">
        <w:rPr>
          <w:rFonts w:ascii="Times New Roman" w:hAnsi="Times New Roman" w:cs="Times New Roman"/>
          <w:sz w:val="24"/>
          <w:szCs w:val="24"/>
        </w:rPr>
        <w:t xml:space="preserve"> according to the magnitude of force fluctuations, using the coefficient of variation (CV), and according to the temporal structure of force fluctuations, using approximate entropy (</w:t>
      </w:r>
      <w:proofErr w:type="spellStart"/>
      <w:r w:rsidR="00750E34">
        <w:rPr>
          <w:rFonts w:ascii="Times New Roman" w:hAnsi="Times New Roman" w:cs="Times New Roman"/>
          <w:sz w:val="24"/>
          <w:szCs w:val="24"/>
        </w:rPr>
        <w:t>ApEn</w:t>
      </w:r>
      <w:proofErr w:type="spellEnd"/>
      <w:r w:rsidR="00750E34">
        <w:rPr>
          <w:rFonts w:ascii="Times New Roman" w:hAnsi="Times New Roman" w:cs="Times New Roman"/>
          <w:sz w:val="24"/>
          <w:szCs w:val="24"/>
        </w:rPr>
        <w:t xml:space="preserve">) and detrended fluctuation analysis α. </w:t>
      </w:r>
      <w:r w:rsidR="00EF518D">
        <w:rPr>
          <w:rFonts w:ascii="Times New Roman" w:hAnsi="Times New Roman" w:cs="Times New Roman"/>
          <w:sz w:val="24"/>
          <w:szCs w:val="24"/>
        </w:rPr>
        <w:t>A s</w:t>
      </w:r>
      <w:r w:rsidR="00207B8A">
        <w:rPr>
          <w:rFonts w:ascii="Times New Roman" w:hAnsi="Times New Roman" w:cs="Times New Roman"/>
          <w:sz w:val="24"/>
          <w:szCs w:val="24"/>
        </w:rPr>
        <w:t xml:space="preserve">ignificant </w:t>
      </w:r>
      <w:r w:rsidR="00EF518D">
        <w:rPr>
          <w:rFonts w:ascii="Times New Roman" w:hAnsi="Times New Roman" w:cs="Times New Roman"/>
          <w:sz w:val="24"/>
          <w:szCs w:val="24"/>
        </w:rPr>
        <w:t xml:space="preserve">negative </w:t>
      </w:r>
      <w:r w:rsidR="00207B8A">
        <w:rPr>
          <w:rFonts w:ascii="Times New Roman" w:hAnsi="Times New Roman" w:cs="Times New Roman"/>
          <w:sz w:val="24"/>
          <w:szCs w:val="24"/>
        </w:rPr>
        <w:t>correlation w</w:t>
      </w:r>
      <w:r w:rsidR="00EF518D">
        <w:rPr>
          <w:rFonts w:ascii="Times New Roman" w:hAnsi="Times New Roman" w:cs="Times New Roman"/>
          <w:sz w:val="24"/>
          <w:szCs w:val="24"/>
        </w:rPr>
        <w:t>as</w:t>
      </w:r>
      <w:r w:rsidR="00207B8A">
        <w:rPr>
          <w:rFonts w:ascii="Times New Roman" w:hAnsi="Times New Roman" w:cs="Times New Roman"/>
          <w:sz w:val="24"/>
          <w:szCs w:val="24"/>
        </w:rPr>
        <w:t xml:space="preserve"> observed for Y balance test anterior reach and muscle force CV during contractions at 40% MVC (</w:t>
      </w:r>
      <w:r w:rsidR="00207B8A">
        <w:rPr>
          <w:rFonts w:ascii="Times New Roman" w:hAnsi="Times New Roman" w:cs="Times New Roman"/>
          <w:i/>
          <w:iCs/>
          <w:sz w:val="24"/>
          <w:szCs w:val="24"/>
        </w:rPr>
        <w:t>r</w:t>
      </w:r>
      <w:r w:rsidR="00207B8A">
        <w:rPr>
          <w:rFonts w:ascii="Times New Roman" w:hAnsi="Times New Roman" w:cs="Times New Roman"/>
          <w:sz w:val="24"/>
          <w:szCs w:val="24"/>
        </w:rPr>
        <w:t xml:space="preserve"> = </w:t>
      </w:r>
      <w:r w:rsidR="00207B8A" w:rsidRPr="00747F45">
        <w:rPr>
          <w:rFonts w:ascii="Times New Roman" w:hAnsi="Times New Roman" w:cs="Times New Roman"/>
          <w:color w:val="000000"/>
          <w:sz w:val="24"/>
          <w:szCs w:val="24"/>
        </w:rPr>
        <w:t>–</w:t>
      </w:r>
      <w:r w:rsidR="00207B8A">
        <w:rPr>
          <w:rFonts w:ascii="Times New Roman" w:hAnsi="Times New Roman" w:cs="Times New Roman"/>
          <w:color w:val="000000"/>
          <w:sz w:val="24"/>
          <w:szCs w:val="24"/>
        </w:rPr>
        <w:t xml:space="preserve">0.44, </w:t>
      </w:r>
      <w:r w:rsidR="00207B8A">
        <w:rPr>
          <w:rFonts w:ascii="Times New Roman" w:hAnsi="Times New Roman" w:cs="Times New Roman"/>
          <w:i/>
          <w:iCs/>
          <w:color w:val="000000"/>
          <w:sz w:val="24"/>
          <w:szCs w:val="24"/>
        </w:rPr>
        <w:t>P</w:t>
      </w:r>
      <w:r w:rsidR="00207B8A">
        <w:rPr>
          <w:rFonts w:ascii="Times New Roman" w:hAnsi="Times New Roman" w:cs="Times New Roman"/>
          <w:color w:val="000000"/>
          <w:sz w:val="24"/>
          <w:szCs w:val="24"/>
        </w:rPr>
        <w:t xml:space="preserve"> = 0.05) and </w:t>
      </w:r>
      <w:r w:rsidR="00EF518D">
        <w:rPr>
          <w:rFonts w:ascii="Times New Roman" w:hAnsi="Times New Roman" w:cs="Times New Roman"/>
          <w:color w:val="000000"/>
          <w:sz w:val="24"/>
          <w:szCs w:val="24"/>
        </w:rPr>
        <w:t xml:space="preserve">a significant positive correlation observed for </w:t>
      </w:r>
      <w:r w:rsidR="00207B8A">
        <w:rPr>
          <w:rFonts w:ascii="Times New Roman" w:hAnsi="Times New Roman" w:cs="Times New Roman"/>
          <w:color w:val="000000"/>
          <w:sz w:val="24"/>
          <w:szCs w:val="24"/>
        </w:rPr>
        <w:t xml:space="preserve">anterior reach and muscle force </w:t>
      </w:r>
      <w:proofErr w:type="spellStart"/>
      <w:r w:rsidR="00207B8A">
        <w:rPr>
          <w:rFonts w:ascii="Times New Roman" w:hAnsi="Times New Roman" w:cs="Times New Roman"/>
          <w:color w:val="000000"/>
          <w:sz w:val="24"/>
          <w:szCs w:val="24"/>
        </w:rPr>
        <w:t>ApEn</w:t>
      </w:r>
      <w:proofErr w:type="spellEnd"/>
      <w:r w:rsidR="00207B8A">
        <w:rPr>
          <w:rFonts w:ascii="Times New Roman" w:hAnsi="Times New Roman" w:cs="Times New Roman"/>
          <w:color w:val="000000"/>
          <w:sz w:val="24"/>
          <w:szCs w:val="24"/>
        </w:rPr>
        <w:t xml:space="preserve"> during contractions at 40% MVC </w:t>
      </w:r>
      <w:r w:rsidR="00207B8A">
        <w:rPr>
          <w:rFonts w:ascii="Times New Roman" w:hAnsi="Times New Roman" w:cs="Times New Roman"/>
          <w:sz w:val="24"/>
          <w:szCs w:val="24"/>
        </w:rPr>
        <w:t>(</w:t>
      </w:r>
      <w:r w:rsidR="00207B8A">
        <w:rPr>
          <w:rFonts w:ascii="Times New Roman" w:hAnsi="Times New Roman" w:cs="Times New Roman"/>
          <w:i/>
          <w:iCs/>
          <w:sz w:val="24"/>
          <w:szCs w:val="24"/>
        </w:rPr>
        <w:t>r</w:t>
      </w:r>
      <w:r w:rsidR="00207B8A">
        <w:rPr>
          <w:rFonts w:ascii="Times New Roman" w:hAnsi="Times New Roman" w:cs="Times New Roman"/>
          <w:sz w:val="24"/>
          <w:szCs w:val="24"/>
        </w:rPr>
        <w:t xml:space="preserve"> = </w:t>
      </w:r>
      <w:r w:rsidR="00207B8A">
        <w:rPr>
          <w:rFonts w:ascii="Times New Roman" w:hAnsi="Times New Roman" w:cs="Times New Roman"/>
          <w:color w:val="000000"/>
          <w:sz w:val="24"/>
          <w:szCs w:val="24"/>
        </w:rPr>
        <w:t xml:space="preserve">0.53, </w:t>
      </w:r>
      <w:r w:rsidR="00207B8A">
        <w:rPr>
          <w:rFonts w:ascii="Times New Roman" w:hAnsi="Times New Roman" w:cs="Times New Roman"/>
          <w:i/>
          <w:iCs/>
          <w:color w:val="000000"/>
          <w:sz w:val="24"/>
          <w:szCs w:val="24"/>
        </w:rPr>
        <w:t>P</w:t>
      </w:r>
      <w:r w:rsidR="00207B8A">
        <w:rPr>
          <w:rFonts w:ascii="Times New Roman" w:hAnsi="Times New Roman" w:cs="Times New Roman"/>
          <w:color w:val="000000"/>
          <w:sz w:val="24"/>
          <w:szCs w:val="24"/>
        </w:rPr>
        <w:t xml:space="preserve"> = 0.015). </w:t>
      </w:r>
      <w:r w:rsidR="00EF518D">
        <w:rPr>
          <w:rFonts w:ascii="Times New Roman" w:hAnsi="Times New Roman" w:cs="Times New Roman"/>
          <w:color w:val="000000"/>
          <w:sz w:val="24"/>
          <w:szCs w:val="24"/>
        </w:rPr>
        <w:t>A subsequent</w:t>
      </w:r>
      <w:r w:rsidR="00207B8A">
        <w:rPr>
          <w:rFonts w:ascii="Times New Roman" w:hAnsi="Times New Roman" w:cs="Times New Roman"/>
          <w:color w:val="000000"/>
          <w:sz w:val="24"/>
          <w:szCs w:val="24"/>
        </w:rPr>
        <w:t xml:space="preserve"> regression model demonstrated that muscle force CV and </w:t>
      </w:r>
      <w:proofErr w:type="spellStart"/>
      <w:r w:rsidR="00207B8A">
        <w:rPr>
          <w:rFonts w:ascii="Times New Roman" w:hAnsi="Times New Roman" w:cs="Times New Roman"/>
          <w:color w:val="000000"/>
          <w:sz w:val="24"/>
          <w:szCs w:val="24"/>
        </w:rPr>
        <w:t>ApEn</w:t>
      </w:r>
      <w:proofErr w:type="spellEnd"/>
      <w:r w:rsidR="00207B8A">
        <w:rPr>
          <w:rFonts w:ascii="Times New Roman" w:hAnsi="Times New Roman" w:cs="Times New Roman"/>
          <w:color w:val="000000"/>
          <w:sz w:val="24"/>
          <w:szCs w:val="24"/>
        </w:rPr>
        <w:t xml:space="preserve"> during contractions at 40% MVC significantly explained 32.3% of variance in Y balance test anterior reach. These results are the first to indicate that a moderate amount of variance in dynamic balance can be explained by measures of isometric force control.</w:t>
      </w:r>
    </w:p>
    <w:p w14:paraId="7A5F3A9D" w14:textId="32588A2E" w:rsidR="00750E34" w:rsidRDefault="00750E34" w:rsidP="00DA3850">
      <w:pPr>
        <w:spacing w:after="0" w:line="480" w:lineRule="auto"/>
        <w:contextualSpacing/>
        <w:jc w:val="both"/>
        <w:rPr>
          <w:rFonts w:ascii="Times New Roman" w:hAnsi="Times New Roman" w:cs="Times New Roman"/>
          <w:sz w:val="24"/>
          <w:szCs w:val="24"/>
        </w:rPr>
      </w:pPr>
    </w:p>
    <w:p w14:paraId="30DCFBCC" w14:textId="28B49422" w:rsidR="00BE68D8" w:rsidRDefault="00BE68D8" w:rsidP="00BE68D8">
      <w:pPr>
        <w:spacing w:after="0" w:line="480" w:lineRule="auto"/>
        <w:contextualSpacing/>
        <w:jc w:val="both"/>
        <w:rPr>
          <w:rFonts w:ascii="Times New Roman" w:hAnsi="Times New Roman" w:cs="Times New Roman"/>
          <w:b/>
          <w:bCs/>
          <w:sz w:val="24"/>
          <w:szCs w:val="24"/>
        </w:rPr>
      </w:pPr>
    </w:p>
    <w:p w14:paraId="32A399B8" w14:textId="494CF89E" w:rsidR="00BE68D8" w:rsidRDefault="00BE68D8" w:rsidP="00BE68D8">
      <w:pPr>
        <w:spacing w:after="0" w:line="480" w:lineRule="auto"/>
        <w:contextualSpacing/>
        <w:jc w:val="both"/>
        <w:rPr>
          <w:rFonts w:ascii="Times New Roman" w:hAnsi="Times New Roman" w:cs="Times New Roman"/>
          <w:b/>
          <w:bCs/>
          <w:sz w:val="24"/>
          <w:szCs w:val="24"/>
        </w:rPr>
      </w:pPr>
    </w:p>
    <w:p w14:paraId="28EA97E5" w14:textId="4AD20581" w:rsidR="00BE68D8" w:rsidRDefault="00BE68D8" w:rsidP="00BE68D8">
      <w:pPr>
        <w:spacing w:after="0" w:line="480" w:lineRule="auto"/>
        <w:contextualSpacing/>
        <w:jc w:val="both"/>
        <w:rPr>
          <w:rFonts w:ascii="Times New Roman" w:hAnsi="Times New Roman" w:cs="Times New Roman"/>
          <w:b/>
          <w:bCs/>
          <w:sz w:val="24"/>
          <w:szCs w:val="24"/>
        </w:rPr>
      </w:pPr>
    </w:p>
    <w:p w14:paraId="762A137B" w14:textId="473A4BEC" w:rsidR="00BE68D8" w:rsidRDefault="00BE68D8" w:rsidP="00BE68D8">
      <w:pPr>
        <w:spacing w:after="0" w:line="480" w:lineRule="auto"/>
        <w:contextualSpacing/>
        <w:jc w:val="both"/>
        <w:rPr>
          <w:rFonts w:ascii="Times New Roman" w:hAnsi="Times New Roman" w:cs="Times New Roman"/>
          <w:b/>
          <w:bCs/>
          <w:sz w:val="24"/>
          <w:szCs w:val="24"/>
        </w:rPr>
      </w:pPr>
    </w:p>
    <w:p w14:paraId="227F687D" w14:textId="0CD84F64" w:rsidR="00BE68D8" w:rsidRDefault="00BE68D8" w:rsidP="00BE68D8">
      <w:pPr>
        <w:spacing w:after="0" w:line="480" w:lineRule="auto"/>
        <w:contextualSpacing/>
        <w:jc w:val="both"/>
        <w:rPr>
          <w:rFonts w:ascii="Times New Roman" w:hAnsi="Times New Roman" w:cs="Times New Roman"/>
          <w:b/>
          <w:bCs/>
          <w:sz w:val="24"/>
          <w:szCs w:val="24"/>
        </w:rPr>
      </w:pPr>
    </w:p>
    <w:p w14:paraId="02CC5304" w14:textId="3933E17B" w:rsidR="00BE68D8" w:rsidRDefault="00BE68D8" w:rsidP="00BE68D8">
      <w:pPr>
        <w:spacing w:after="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63DF2313" w14:textId="5C41681D" w:rsidR="00CA0224" w:rsidRPr="00B93D82" w:rsidRDefault="0082199A" w:rsidP="004F139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production of voluntary force (and, therefore, movement) is accomplished through the precise activation of motor unit populations (</w:t>
      </w: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and Farina, 2021). </w:t>
      </w:r>
      <w:r w:rsidR="007D4E64">
        <w:rPr>
          <w:rFonts w:ascii="Times New Roman" w:hAnsi="Times New Roman" w:cs="Times New Roman"/>
          <w:sz w:val="24"/>
          <w:szCs w:val="24"/>
        </w:rPr>
        <w:t xml:space="preserve">The </w:t>
      </w:r>
      <w:r>
        <w:rPr>
          <w:rFonts w:ascii="Times New Roman" w:hAnsi="Times New Roman" w:cs="Times New Roman"/>
          <w:sz w:val="24"/>
          <w:szCs w:val="24"/>
        </w:rPr>
        <w:t xml:space="preserve">resultant </w:t>
      </w:r>
      <w:r w:rsidR="007D4E64">
        <w:rPr>
          <w:rFonts w:ascii="Times New Roman" w:hAnsi="Times New Roman" w:cs="Times New Roman"/>
          <w:sz w:val="24"/>
          <w:szCs w:val="24"/>
        </w:rPr>
        <w:t>force</w:t>
      </w:r>
      <w:r w:rsidR="00063DE4">
        <w:rPr>
          <w:rFonts w:ascii="Times New Roman" w:hAnsi="Times New Roman" w:cs="Times New Roman"/>
          <w:sz w:val="24"/>
          <w:szCs w:val="24"/>
        </w:rPr>
        <w:t xml:space="preserve"> </w:t>
      </w:r>
      <w:r>
        <w:rPr>
          <w:rFonts w:ascii="Times New Roman" w:hAnsi="Times New Roman" w:cs="Times New Roman"/>
          <w:sz w:val="24"/>
          <w:szCs w:val="24"/>
        </w:rPr>
        <w:t>(</w:t>
      </w:r>
      <w:r w:rsidR="00063DE4">
        <w:rPr>
          <w:rFonts w:ascii="Times New Roman" w:hAnsi="Times New Roman" w:cs="Times New Roman"/>
          <w:sz w:val="24"/>
          <w:szCs w:val="24"/>
        </w:rPr>
        <w:t>or torque when applied about a joint</w:t>
      </w:r>
      <w:r>
        <w:rPr>
          <w:rFonts w:ascii="Times New Roman" w:hAnsi="Times New Roman" w:cs="Times New Roman"/>
          <w:sz w:val="24"/>
          <w:szCs w:val="24"/>
        </w:rPr>
        <w:t>)</w:t>
      </w:r>
      <w:r w:rsidR="007D4E64">
        <w:rPr>
          <w:rFonts w:ascii="Times New Roman" w:hAnsi="Times New Roman" w:cs="Times New Roman"/>
          <w:sz w:val="24"/>
          <w:szCs w:val="24"/>
        </w:rPr>
        <w:t xml:space="preserve"> </w:t>
      </w:r>
      <w:r w:rsidR="00034580">
        <w:rPr>
          <w:rFonts w:ascii="Times New Roman" w:hAnsi="Times New Roman" w:cs="Times New Roman"/>
          <w:sz w:val="24"/>
          <w:szCs w:val="24"/>
        </w:rPr>
        <w:t>exerted</w:t>
      </w:r>
      <w:r>
        <w:rPr>
          <w:rFonts w:ascii="Times New Roman" w:hAnsi="Times New Roman" w:cs="Times New Roman"/>
          <w:sz w:val="24"/>
          <w:szCs w:val="24"/>
        </w:rPr>
        <w:t xml:space="preserve"> </w:t>
      </w:r>
      <w:r w:rsidR="00034580">
        <w:rPr>
          <w:rFonts w:ascii="Times New Roman" w:hAnsi="Times New Roman" w:cs="Times New Roman"/>
          <w:sz w:val="24"/>
          <w:szCs w:val="24"/>
        </w:rPr>
        <w:t>by a contracting muscle</w:t>
      </w:r>
      <w:r>
        <w:rPr>
          <w:rFonts w:ascii="Times New Roman" w:hAnsi="Times New Roman" w:cs="Times New Roman"/>
          <w:sz w:val="24"/>
          <w:szCs w:val="24"/>
        </w:rPr>
        <w:t xml:space="preserve"> should, ideally, be smooth and accurate, though in fact</w:t>
      </w:r>
      <w:r w:rsidR="00034580">
        <w:rPr>
          <w:rFonts w:ascii="Times New Roman" w:hAnsi="Times New Roman" w:cs="Times New Roman"/>
          <w:sz w:val="24"/>
          <w:szCs w:val="24"/>
        </w:rPr>
        <w:t xml:space="preserve"> constantly fluctuates around a prescribed target value (</w:t>
      </w:r>
      <w:proofErr w:type="spellStart"/>
      <w:r w:rsidR="00034580">
        <w:rPr>
          <w:rFonts w:ascii="Times New Roman" w:hAnsi="Times New Roman" w:cs="Times New Roman"/>
          <w:sz w:val="24"/>
          <w:szCs w:val="24"/>
        </w:rPr>
        <w:t>Enoka</w:t>
      </w:r>
      <w:proofErr w:type="spellEnd"/>
      <w:r w:rsidR="00034580">
        <w:rPr>
          <w:rFonts w:ascii="Times New Roman" w:hAnsi="Times New Roman" w:cs="Times New Roman"/>
          <w:sz w:val="24"/>
          <w:szCs w:val="24"/>
        </w:rPr>
        <w:t xml:space="preserve"> </w:t>
      </w:r>
      <w:r w:rsidR="00034580">
        <w:rPr>
          <w:rFonts w:ascii="Times New Roman" w:hAnsi="Times New Roman" w:cs="Times New Roman"/>
          <w:i/>
          <w:iCs/>
          <w:sz w:val="24"/>
          <w:szCs w:val="24"/>
        </w:rPr>
        <w:t>et al</w:t>
      </w:r>
      <w:r w:rsidR="00034580">
        <w:rPr>
          <w:rFonts w:ascii="Times New Roman" w:hAnsi="Times New Roman" w:cs="Times New Roman"/>
          <w:sz w:val="24"/>
          <w:szCs w:val="24"/>
        </w:rPr>
        <w:t>., 2003). These fluctuations can be quantified using magnitude- or complexity-based me</w:t>
      </w:r>
      <w:r w:rsidR="00F60931">
        <w:rPr>
          <w:rFonts w:ascii="Times New Roman" w:hAnsi="Times New Roman" w:cs="Times New Roman"/>
          <w:sz w:val="24"/>
          <w:szCs w:val="24"/>
        </w:rPr>
        <w:t>asures</w:t>
      </w:r>
      <w:r w:rsidR="00034580">
        <w:rPr>
          <w:rFonts w:ascii="Times New Roman" w:hAnsi="Times New Roman" w:cs="Times New Roman"/>
          <w:sz w:val="24"/>
          <w:szCs w:val="24"/>
        </w:rPr>
        <w:t xml:space="preserve">, with each providing unique insight into the ability to control muscle </w:t>
      </w:r>
      <w:r w:rsidR="0047333C">
        <w:rPr>
          <w:rFonts w:ascii="Times New Roman" w:hAnsi="Times New Roman" w:cs="Times New Roman"/>
          <w:sz w:val="24"/>
          <w:szCs w:val="24"/>
        </w:rPr>
        <w:t>force</w:t>
      </w:r>
      <w:r w:rsidR="00034580">
        <w:rPr>
          <w:rFonts w:ascii="Times New Roman" w:hAnsi="Times New Roman" w:cs="Times New Roman"/>
          <w:sz w:val="24"/>
          <w:szCs w:val="24"/>
        </w:rPr>
        <w:t xml:space="preserve"> output (</w:t>
      </w:r>
      <w:proofErr w:type="spellStart"/>
      <w:r w:rsidR="0031693E">
        <w:rPr>
          <w:rFonts w:ascii="Times New Roman" w:hAnsi="Times New Roman" w:cs="Times New Roman"/>
          <w:sz w:val="24"/>
          <w:szCs w:val="24"/>
        </w:rPr>
        <w:t>Nagamori</w:t>
      </w:r>
      <w:proofErr w:type="spellEnd"/>
      <w:r w:rsidR="0031693E">
        <w:rPr>
          <w:rFonts w:ascii="Times New Roman" w:hAnsi="Times New Roman" w:cs="Times New Roman"/>
          <w:sz w:val="24"/>
          <w:szCs w:val="24"/>
        </w:rPr>
        <w:t xml:space="preserve"> </w:t>
      </w:r>
      <w:r w:rsidR="0031693E">
        <w:rPr>
          <w:rFonts w:ascii="Times New Roman" w:hAnsi="Times New Roman" w:cs="Times New Roman"/>
          <w:i/>
          <w:iCs/>
          <w:sz w:val="24"/>
          <w:szCs w:val="24"/>
        </w:rPr>
        <w:t>et al</w:t>
      </w:r>
      <w:r w:rsidR="0031693E">
        <w:rPr>
          <w:rFonts w:ascii="Times New Roman" w:hAnsi="Times New Roman" w:cs="Times New Roman"/>
          <w:sz w:val="24"/>
          <w:szCs w:val="24"/>
        </w:rPr>
        <w:t xml:space="preserve">., 2021; </w:t>
      </w:r>
      <w:r w:rsidR="00034580">
        <w:rPr>
          <w:rFonts w:ascii="Times New Roman" w:hAnsi="Times New Roman" w:cs="Times New Roman"/>
          <w:sz w:val="24"/>
          <w:szCs w:val="24"/>
        </w:rPr>
        <w:t xml:space="preserve">Pethick </w:t>
      </w:r>
      <w:r w:rsidR="00034580">
        <w:rPr>
          <w:rFonts w:ascii="Times New Roman" w:hAnsi="Times New Roman" w:cs="Times New Roman"/>
          <w:i/>
          <w:iCs/>
          <w:sz w:val="24"/>
          <w:szCs w:val="24"/>
        </w:rPr>
        <w:t>et al</w:t>
      </w:r>
      <w:r w:rsidR="00034580">
        <w:rPr>
          <w:rFonts w:ascii="Times New Roman" w:hAnsi="Times New Roman" w:cs="Times New Roman"/>
          <w:sz w:val="24"/>
          <w:szCs w:val="24"/>
        </w:rPr>
        <w:t>., 2021).</w:t>
      </w:r>
      <w:r w:rsidR="00F60931">
        <w:rPr>
          <w:rFonts w:ascii="Times New Roman" w:hAnsi="Times New Roman" w:cs="Times New Roman"/>
          <w:sz w:val="24"/>
          <w:szCs w:val="24"/>
        </w:rPr>
        <w:t xml:space="preserve"> Magnitude-based measures, such as the standard deviation (SD) and coefficient of variation (CV), quantify the degree of deviation from a fixed point within a time-series (</w:t>
      </w:r>
      <w:proofErr w:type="spellStart"/>
      <w:r w:rsidR="00F60931">
        <w:rPr>
          <w:rFonts w:ascii="Times New Roman" w:hAnsi="Times New Roman" w:cs="Times New Roman"/>
          <w:sz w:val="24"/>
          <w:szCs w:val="24"/>
        </w:rPr>
        <w:t>Slifkin</w:t>
      </w:r>
      <w:proofErr w:type="spellEnd"/>
      <w:r w:rsidR="00F60931">
        <w:rPr>
          <w:rFonts w:ascii="Times New Roman" w:hAnsi="Times New Roman" w:cs="Times New Roman"/>
          <w:sz w:val="24"/>
          <w:szCs w:val="24"/>
        </w:rPr>
        <w:t xml:space="preserve"> and Newell, 1999) and provide an index of </w:t>
      </w:r>
      <w:r w:rsidR="0047333C">
        <w:rPr>
          <w:rFonts w:ascii="Times New Roman" w:hAnsi="Times New Roman" w:cs="Times New Roman"/>
          <w:sz w:val="24"/>
          <w:szCs w:val="24"/>
        </w:rPr>
        <w:t>force</w:t>
      </w:r>
      <w:r w:rsidR="00F60931">
        <w:rPr>
          <w:rFonts w:ascii="Times New Roman" w:hAnsi="Times New Roman" w:cs="Times New Roman"/>
          <w:sz w:val="24"/>
          <w:szCs w:val="24"/>
        </w:rPr>
        <w:t xml:space="preserve"> steadiness. </w:t>
      </w:r>
      <w:r w:rsidR="00014786">
        <w:rPr>
          <w:rFonts w:ascii="Times New Roman" w:hAnsi="Times New Roman" w:cs="Times New Roman"/>
          <w:sz w:val="24"/>
          <w:szCs w:val="24"/>
        </w:rPr>
        <w:t xml:space="preserve">Importantly, the CV (i.e. the magnitude of fluctuations normalised to the mean) is strongly associated with variance in common synaptic input to active motor neurons, the main determinant of </w:t>
      </w:r>
      <w:r w:rsidR="0047333C">
        <w:rPr>
          <w:rFonts w:ascii="Times New Roman" w:hAnsi="Times New Roman" w:cs="Times New Roman"/>
          <w:sz w:val="24"/>
          <w:szCs w:val="24"/>
        </w:rPr>
        <w:t xml:space="preserve">force </w:t>
      </w:r>
      <w:r w:rsidR="00014786">
        <w:rPr>
          <w:rFonts w:ascii="Times New Roman" w:hAnsi="Times New Roman" w:cs="Times New Roman"/>
          <w:sz w:val="24"/>
          <w:szCs w:val="24"/>
        </w:rPr>
        <w:t xml:space="preserve">fluctuations (Negro </w:t>
      </w:r>
      <w:r w:rsidR="00014786">
        <w:rPr>
          <w:rFonts w:ascii="Times New Roman" w:hAnsi="Times New Roman" w:cs="Times New Roman"/>
          <w:i/>
          <w:iCs/>
          <w:sz w:val="24"/>
          <w:szCs w:val="24"/>
        </w:rPr>
        <w:t>et al</w:t>
      </w:r>
      <w:r w:rsidR="00014786">
        <w:rPr>
          <w:rFonts w:ascii="Times New Roman" w:hAnsi="Times New Roman" w:cs="Times New Roman"/>
          <w:sz w:val="24"/>
          <w:szCs w:val="24"/>
        </w:rPr>
        <w:t>., 2009; Farina and Negro, 2015).</w:t>
      </w:r>
      <w:r w:rsidR="00283EAF">
        <w:rPr>
          <w:rFonts w:ascii="Times New Roman" w:hAnsi="Times New Roman" w:cs="Times New Roman"/>
          <w:sz w:val="24"/>
          <w:szCs w:val="24"/>
        </w:rPr>
        <w:t xml:space="preserve"> </w:t>
      </w:r>
      <w:r w:rsidR="0031693E">
        <w:rPr>
          <w:rFonts w:ascii="Times New Roman" w:hAnsi="Times New Roman" w:cs="Times New Roman"/>
          <w:sz w:val="24"/>
          <w:szCs w:val="24"/>
        </w:rPr>
        <w:t xml:space="preserve">Complexity-based measures </w:t>
      </w:r>
      <w:r w:rsidR="00A3722B">
        <w:rPr>
          <w:rFonts w:ascii="Times New Roman" w:hAnsi="Times New Roman" w:cs="Times New Roman"/>
          <w:sz w:val="24"/>
          <w:szCs w:val="24"/>
        </w:rPr>
        <w:t xml:space="preserve">quantify the </w:t>
      </w:r>
      <w:r w:rsidR="00A77F0B">
        <w:rPr>
          <w:rFonts w:ascii="Times New Roman" w:hAnsi="Times New Roman" w:cs="Times New Roman"/>
          <w:sz w:val="24"/>
          <w:szCs w:val="24"/>
        </w:rPr>
        <w:t>degree of time-series ir</w:t>
      </w:r>
      <w:r w:rsidR="00A3722B">
        <w:rPr>
          <w:rFonts w:ascii="Times New Roman" w:hAnsi="Times New Roman" w:cs="Times New Roman"/>
          <w:sz w:val="24"/>
          <w:szCs w:val="24"/>
        </w:rPr>
        <w:t xml:space="preserve">regularity (e.g. approximate entropy, </w:t>
      </w:r>
      <w:proofErr w:type="spellStart"/>
      <w:r w:rsidR="00A3722B">
        <w:rPr>
          <w:rFonts w:ascii="Times New Roman" w:hAnsi="Times New Roman" w:cs="Times New Roman"/>
          <w:sz w:val="24"/>
          <w:szCs w:val="24"/>
        </w:rPr>
        <w:t>ApEn</w:t>
      </w:r>
      <w:proofErr w:type="spellEnd"/>
      <w:r w:rsidR="00A3722B">
        <w:rPr>
          <w:rFonts w:ascii="Times New Roman" w:hAnsi="Times New Roman" w:cs="Times New Roman"/>
          <w:sz w:val="24"/>
          <w:szCs w:val="24"/>
        </w:rPr>
        <w:t>; Pincus, 1991) and identify the presence of long-rage fractal correlations (e.g. detrended fluctuation analysis</w:t>
      </w:r>
      <w:r w:rsidR="0087106F">
        <w:rPr>
          <w:rFonts w:ascii="Times New Roman" w:hAnsi="Times New Roman" w:cs="Times New Roman"/>
          <w:sz w:val="24"/>
          <w:szCs w:val="24"/>
        </w:rPr>
        <w:t xml:space="preserve"> α</w:t>
      </w:r>
      <w:r w:rsidR="00A3722B">
        <w:rPr>
          <w:rFonts w:ascii="Times New Roman" w:hAnsi="Times New Roman" w:cs="Times New Roman"/>
          <w:sz w:val="24"/>
          <w:szCs w:val="24"/>
        </w:rPr>
        <w:t xml:space="preserve">, DFA; Peng </w:t>
      </w:r>
      <w:r w:rsidR="00A3722B">
        <w:rPr>
          <w:rFonts w:ascii="Times New Roman" w:hAnsi="Times New Roman" w:cs="Times New Roman"/>
          <w:i/>
          <w:iCs/>
          <w:sz w:val="24"/>
          <w:szCs w:val="24"/>
        </w:rPr>
        <w:t>et al</w:t>
      </w:r>
      <w:r w:rsidR="00A3722B">
        <w:rPr>
          <w:rFonts w:ascii="Times New Roman" w:hAnsi="Times New Roman" w:cs="Times New Roman"/>
          <w:sz w:val="24"/>
          <w:szCs w:val="24"/>
        </w:rPr>
        <w:t xml:space="preserve">., 1994); properties which magnitude-based measures </w:t>
      </w:r>
      <w:r w:rsidR="00A77F0B">
        <w:rPr>
          <w:rFonts w:ascii="Times New Roman" w:hAnsi="Times New Roman" w:cs="Times New Roman"/>
          <w:sz w:val="24"/>
          <w:szCs w:val="24"/>
        </w:rPr>
        <w:t>cannot quantify</w:t>
      </w:r>
      <w:r w:rsidR="00A3722B">
        <w:rPr>
          <w:rFonts w:ascii="Times New Roman" w:hAnsi="Times New Roman" w:cs="Times New Roman"/>
          <w:sz w:val="24"/>
          <w:szCs w:val="24"/>
        </w:rPr>
        <w:t xml:space="preserve"> (Goldberger </w:t>
      </w:r>
      <w:r w:rsidR="00A3722B">
        <w:rPr>
          <w:rFonts w:ascii="Times New Roman" w:hAnsi="Times New Roman" w:cs="Times New Roman"/>
          <w:i/>
          <w:iCs/>
          <w:sz w:val="24"/>
          <w:szCs w:val="24"/>
        </w:rPr>
        <w:t>et al</w:t>
      </w:r>
      <w:r w:rsidR="00A3722B">
        <w:rPr>
          <w:rFonts w:ascii="Times New Roman" w:hAnsi="Times New Roman" w:cs="Times New Roman"/>
          <w:sz w:val="24"/>
          <w:szCs w:val="24"/>
        </w:rPr>
        <w:t xml:space="preserve">., 2002). Complexity-based measures provide an index of </w:t>
      </w:r>
      <w:r w:rsidR="008F45DD">
        <w:rPr>
          <w:rFonts w:ascii="Times New Roman" w:hAnsi="Times New Roman" w:cs="Times New Roman"/>
          <w:sz w:val="24"/>
          <w:szCs w:val="24"/>
        </w:rPr>
        <w:t xml:space="preserve">adaptability; that is, </w:t>
      </w:r>
      <w:r w:rsidR="00A3722B">
        <w:rPr>
          <w:rFonts w:ascii="Times New Roman" w:hAnsi="Times New Roman" w:cs="Times New Roman"/>
          <w:sz w:val="24"/>
          <w:szCs w:val="24"/>
        </w:rPr>
        <w:t xml:space="preserve">the ability to modulate </w:t>
      </w:r>
      <w:r w:rsidR="0047333C">
        <w:rPr>
          <w:rFonts w:ascii="Times New Roman" w:hAnsi="Times New Roman" w:cs="Times New Roman"/>
          <w:sz w:val="24"/>
          <w:szCs w:val="24"/>
        </w:rPr>
        <w:t>force</w:t>
      </w:r>
      <w:r w:rsidR="00A3722B">
        <w:rPr>
          <w:rFonts w:ascii="Times New Roman" w:hAnsi="Times New Roman" w:cs="Times New Roman"/>
          <w:sz w:val="24"/>
          <w:szCs w:val="24"/>
        </w:rPr>
        <w:t xml:space="preserve"> output rapidly and accurately in response </w:t>
      </w:r>
      <w:r w:rsidR="00524F7B">
        <w:rPr>
          <w:rFonts w:ascii="Times New Roman" w:hAnsi="Times New Roman" w:cs="Times New Roman"/>
          <w:sz w:val="24"/>
          <w:szCs w:val="24"/>
        </w:rPr>
        <w:t>to task demands (Vaillancourt and Newell, 2003;</w:t>
      </w:r>
      <w:r w:rsidR="00A3722B">
        <w:rPr>
          <w:rFonts w:ascii="Times New Roman" w:hAnsi="Times New Roman" w:cs="Times New Roman"/>
          <w:sz w:val="24"/>
          <w:szCs w:val="24"/>
        </w:rPr>
        <w:t xml:space="preserve"> </w:t>
      </w:r>
      <w:r w:rsidR="00524F7B">
        <w:rPr>
          <w:rFonts w:ascii="Times New Roman" w:hAnsi="Times New Roman" w:cs="Times New Roman"/>
          <w:sz w:val="24"/>
          <w:szCs w:val="24"/>
        </w:rPr>
        <w:t xml:space="preserve">Pethick </w:t>
      </w:r>
      <w:r w:rsidR="00524F7B">
        <w:rPr>
          <w:rFonts w:ascii="Times New Roman" w:hAnsi="Times New Roman" w:cs="Times New Roman"/>
          <w:i/>
          <w:iCs/>
          <w:sz w:val="24"/>
          <w:szCs w:val="24"/>
        </w:rPr>
        <w:t>et al</w:t>
      </w:r>
      <w:r w:rsidR="00524F7B">
        <w:rPr>
          <w:rFonts w:ascii="Times New Roman" w:hAnsi="Times New Roman" w:cs="Times New Roman"/>
          <w:sz w:val="24"/>
          <w:szCs w:val="24"/>
        </w:rPr>
        <w:t>., 2016).</w:t>
      </w:r>
      <w:r w:rsidR="00B93D82">
        <w:rPr>
          <w:rFonts w:ascii="Times New Roman" w:hAnsi="Times New Roman" w:cs="Times New Roman"/>
          <w:sz w:val="24"/>
          <w:szCs w:val="24"/>
        </w:rPr>
        <w:t xml:space="preserve"> It has been recommended that the use of both magnitude- and complexity-based measures is necessary for a thorough examination of muscle </w:t>
      </w:r>
      <w:r w:rsidR="0047333C">
        <w:rPr>
          <w:rFonts w:ascii="Times New Roman" w:hAnsi="Times New Roman" w:cs="Times New Roman"/>
          <w:sz w:val="24"/>
          <w:szCs w:val="24"/>
        </w:rPr>
        <w:t>force</w:t>
      </w:r>
      <w:r w:rsidR="001B7AA5">
        <w:rPr>
          <w:rFonts w:ascii="Times New Roman" w:hAnsi="Times New Roman" w:cs="Times New Roman"/>
          <w:sz w:val="24"/>
          <w:szCs w:val="24"/>
        </w:rPr>
        <w:t xml:space="preserve"> </w:t>
      </w:r>
      <w:r w:rsidR="00727A21">
        <w:rPr>
          <w:rFonts w:ascii="Times New Roman" w:hAnsi="Times New Roman" w:cs="Times New Roman"/>
          <w:sz w:val="24"/>
          <w:szCs w:val="24"/>
        </w:rPr>
        <w:t>control</w:t>
      </w:r>
      <w:r w:rsidR="00B93D82">
        <w:rPr>
          <w:rFonts w:ascii="Times New Roman" w:hAnsi="Times New Roman" w:cs="Times New Roman"/>
          <w:sz w:val="24"/>
          <w:szCs w:val="24"/>
        </w:rPr>
        <w:t xml:space="preserve"> (Goldberger </w:t>
      </w:r>
      <w:r w:rsidR="00B93D82">
        <w:rPr>
          <w:rFonts w:ascii="Times New Roman" w:hAnsi="Times New Roman" w:cs="Times New Roman"/>
          <w:i/>
          <w:iCs/>
          <w:sz w:val="24"/>
          <w:szCs w:val="24"/>
        </w:rPr>
        <w:t>et al</w:t>
      </w:r>
      <w:r w:rsidR="00B93D82">
        <w:rPr>
          <w:rFonts w:ascii="Times New Roman" w:hAnsi="Times New Roman" w:cs="Times New Roman"/>
          <w:sz w:val="24"/>
          <w:szCs w:val="24"/>
        </w:rPr>
        <w:t xml:space="preserve">., 2002; Pethick </w:t>
      </w:r>
      <w:r w:rsidR="00B93D82">
        <w:rPr>
          <w:rFonts w:ascii="Times New Roman" w:hAnsi="Times New Roman" w:cs="Times New Roman"/>
          <w:i/>
          <w:iCs/>
          <w:sz w:val="24"/>
          <w:szCs w:val="24"/>
        </w:rPr>
        <w:t>et al</w:t>
      </w:r>
      <w:r w:rsidR="00B93D82">
        <w:rPr>
          <w:rFonts w:ascii="Times New Roman" w:hAnsi="Times New Roman" w:cs="Times New Roman"/>
          <w:sz w:val="24"/>
          <w:szCs w:val="24"/>
        </w:rPr>
        <w:t>., 2021).</w:t>
      </w:r>
    </w:p>
    <w:p w14:paraId="09C25F25" w14:textId="77777777" w:rsidR="00CA0224" w:rsidRDefault="00CA0224" w:rsidP="00144605">
      <w:pPr>
        <w:spacing w:after="0" w:line="480" w:lineRule="auto"/>
        <w:contextualSpacing/>
        <w:jc w:val="both"/>
        <w:rPr>
          <w:rFonts w:ascii="Times New Roman" w:hAnsi="Times New Roman" w:cs="Times New Roman"/>
          <w:sz w:val="24"/>
          <w:szCs w:val="24"/>
        </w:rPr>
      </w:pPr>
    </w:p>
    <w:p w14:paraId="3CF80C4A" w14:textId="61300580" w:rsidR="00825720" w:rsidRDefault="00A77F0B" w:rsidP="00C441C5">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The fluctuations eviden</w:t>
      </w:r>
      <w:r w:rsidR="00C441C5">
        <w:rPr>
          <w:rFonts w:ascii="Times New Roman" w:hAnsi="Times New Roman" w:cs="Times New Roman"/>
          <w:sz w:val="24"/>
          <w:szCs w:val="24"/>
        </w:rPr>
        <w:t>t</w:t>
      </w:r>
      <w:r>
        <w:rPr>
          <w:rFonts w:ascii="Times New Roman" w:hAnsi="Times New Roman" w:cs="Times New Roman"/>
          <w:sz w:val="24"/>
          <w:szCs w:val="24"/>
        </w:rPr>
        <w:t xml:space="preserve"> in musc</w:t>
      </w:r>
      <w:r w:rsidR="00C64913">
        <w:rPr>
          <w:rFonts w:ascii="Times New Roman" w:hAnsi="Times New Roman" w:cs="Times New Roman"/>
          <w:sz w:val="24"/>
          <w:szCs w:val="24"/>
        </w:rPr>
        <w:t>u</w:t>
      </w:r>
      <w:r>
        <w:rPr>
          <w:rFonts w:ascii="Times New Roman" w:hAnsi="Times New Roman" w:cs="Times New Roman"/>
          <w:sz w:val="24"/>
          <w:szCs w:val="24"/>
        </w:rPr>
        <w:t>l</w:t>
      </w:r>
      <w:r w:rsidR="00C64913">
        <w:rPr>
          <w:rFonts w:ascii="Times New Roman" w:hAnsi="Times New Roman" w:cs="Times New Roman"/>
          <w:sz w:val="24"/>
          <w:szCs w:val="24"/>
        </w:rPr>
        <w:t>ar</w:t>
      </w:r>
      <w:r>
        <w:rPr>
          <w:rFonts w:ascii="Times New Roman" w:hAnsi="Times New Roman" w:cs="Times New Roman"/>
          <w:sz w:val="24"/>
          <w:szCs w:val="24"/>
        </w:rPr>
        <w:t xml:space="preserve"> output are of functional significance, influencing our ability to achieve a desired </w:t>
      </w:r>
      <w:r w:rsidR="0047333C">
        <w:rPr>
          <w:rFonts w:ascii="Times New Roman" w:hAnsi="Times New Roman" w:cs="Times New Roman"/>
          <w:sz w:val="24"/>
          <w:szCs w:val="24"/>
        </w:rPr>
        <w:t>force</w:t>
      </w:r>
      <w:r>
        <w:rPr>
          <w:rFonts w:ascii="Times New Roman" w:hAnsi="Times New Roman" w:cs="Times New Roman"/>
          <w:sz w:val="24"/>
          <w:szCs w:val="24"/>
        </w:rPr>
        <w:t xml:space="preserve"> and produce an intended movement trajectory (</w:t>
      </w: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2003). Indeed, the </w:t>
      </w:r>
      <w:r w:rsidR="00900399">
        <w:rPr>
          <w:rFonts w:ascii="Times New Roman" w:hAnsi="Times New Roman" w:cs="Times New Roman"/>
          <w:sz w:val="24"/>
          <w:szCs w:val="24"/>
        </w:rPr>
        <w:t xml:space="preserve">CV of </w:t>
      </w:r>
      <w:r>
        <w:rPr>
          <w:rFonts w:ascii="Times New Roman" w:hAnsi="Times New Roman" w:cs="Times New Roman"/>
          <w:sz w:val="24"/>
          <w:szCs w:val="24"/>
        </w:rPr>
        <w:t xml:space="preserve">submaximal </w:t>
      </w:r>
      <w:r w:rsidR="0047333C">
        <w:rPr>
          <w:rFonts w:ascii="Times New Roman" w:hAnsi="Times New Roman" w:cs="Times New Roman"/>
          <w:sz w:val="24"/>
          <w:szCs w:val="24"/>
        </w:rPr>
        <w:t>force</w:t>
      </w:r>
      <w:r w:rsidR="0042151E">
        <w:rPr>
          <w:rFonts w:ascii="Times New Roman" w:hAnsi="Times New Roman" w:cs="Times New Roman"/>
          <w:sz w:val="24"/>
          <w:szCs w:val="24"/>
        </w:rPr>
        <w:t xml:space="preserve"> (</w:t>
      </w:r>
      <w:r w:rsidR="00825720">
        <w:rPr>
          <w:rFonts w:ascii="Times New Roman" w:hAnsi="Times New Roman" w:cs="Times New Roman"/>
          <w:sz w:val="24"/>
          <w:szCs w:val="24"/>
        </w:rPr>
        <w:t>during contractions at</w:t>
      </w:r>
      <w:r w:rsidR="0042151E">
        <w:rPr>
          <w:rFonts w:ascii="Times New Roman" w:hAnsi="Times New Roman" w:cs="Times New Roman"/>
          <w:sz w:val="24"/>
          <w:szCs w:val="24"/>
        </w:rPr>
        <w:t xml:space="preserve"> intensities &lt;20% maximal </w:t>
      </w:r>
      <w:r w:rsidR="0042151E">
        <w:rPr>
          <w:rFonts w:ascii="Times New Roman" w:hAnsi="Times New Roman" w:cs="Times New Roman"/>
          <w:sz w:val="24"/>
          <w:szCs w:val="24"/>
        </w:rPr>
        <w:lastRenderedPageBreak/>
        <w:t>voluntary contraction; MVC)</w:t>
      </w:r>
      <w:r w:rsidR="0067222B">
        <w:rPr>
          <w:rFonts w:ascii="Times New Roman" w:hAnsi="Times New Roman" w:cs="Times New Roman"/>
          <w:sz w:val="24"/>
          <w:szCs w:val="24"/>
        </w:rPr>
        <w:t xml:space="preserve"> has been demonstrated to explain significant amounts of variance in performance of tests of motor function, such as manual dexterity (</w:t>
      </w:r>
      <w:r w:rsidR="00226F3B">
        <w:rPr>
          <w:rFonts w:ascii="Times New Roman" w:hAnsi="Times New Roman" w:cs="Times New Roman"/>
          <w:sz w:val="24"/>
          <w:szCs w:val="24"/>
        </w:rPr>
        <w:t xml:space="preserve">wrist extensors; </w:t>
      </w:r>
      <w:proofErr w:type="spellStart"/>
      <w:r w:rsidR="0067222B">
        <w:rPr>
          <w:rFonts w:ascii="Times New Roman" w:hAnsi="Times New Roman" w:cs="Times New Roman"/>
          <w:sz w:val="24"/>
          <w:szCs w:val="24"/>
        </w:rPr>
        <w:t>Almuklass</w:t>
      </w:r>
      <w:proofErr w:type="spellEnd"/>
      <w:r w:rsidR="0067222B">
        <w:rPr>
          <w:rFonts w:ascii="Times New Roman" w:hAnsi="Times New Roman" w:cs="Times New Roman"/>
          <w:sz w:val="24"/>
          <w:szCs w:val="24"/>
        </w:rPr>
        <w:t xml:space="preserve"> </w:t>
      </w:r>
      <w:r w:rsidR="0067222B">
        <w:rPr>
          <w:rFonts w:ascii="Times New Roman" w:hAnsi="Times New Roman" w:cs="Times New Roman"/>
          <w:i/>
          <w:iCs/>
          <w:sz w:val="24"/>
          <w:szCs w:val="24"/>
        </w:rPr>
        <w:t>et al</w:t>
      </w:r>
      <w:r w:rsidR="0067222B">
        <w:rPr>
          <w:rFonts w:ascii="Times New Roman" w:hAnsi="Times New Roman" w:cs="Times New Roman"/>
          <w:sz w:val="24"/>
          <w:szCs w:val="24"/>
        </w:rPr>
        <w:t>., 2016</w:t>
      </w:r>
      <w:r w:rsidR="00226F3B">
        <w:rPr>
          <w:rFonts w:ascii="Times New Roman" w:hAnsi="Times New Roman" w:cs="Times New Roman"/>
          <w:sz w:val="24"/>
          <w:szCs w:val="24"/>
        </w:rPr>
        <w:t xml:space="preserve">; Feeney </w:t>
      </w:r>
      <w:r w:rsidR="00226F3B">
        <w:rPr>
          <w:rFonts w:ascii="Times New Roman" w:hAnsi="Times New Roman" w:cs="Times New Roman"/>
          <w:i/>
          <w:iCs/>
          <w:sz w:val="24"/>
          <w:szCs w:val="24"/>
        </w:rPr>
        <w:t>et al</w:t>
      </w:r>
      <w:r w:rsidR="00226F3B">
        <w:rPr>
          <w:rFonts w:ascii="Times New Roman" w:hAnsi="Times New Roman" w:cs="Times New Roman"/>
          <w:sz w:val="24"/>
          <w:szCs w:val="24"/>
        </w:rPr>
        <w:t>., 2018</w:t>
      </w:r>
      <w:r w:rsidR="0067222B">
        <w:rPr>
          <w:rFonts w:ascii="Times New Roman" w:hAnsi="Times New Roman" w:cs="Times New Roman"/>
          <w:sz w:val="24"/>
          <w:szCs w:val="24"/>
        </w:rPr>
        <w:t>), walking (</w:t>
      </w:r>
      <w:r w:rsidR="00226F3B">
        <w:rPr>
          <w:rFonts w:ascii="Times New Roman" w:hAnsi="Times New Roman" w:cs="Times New Roman"/>
          <w:sz w:val="24"/>
          <w:szCs w:val="24"/>
        </w:rPr>
        <w:t xml:space="preserve">plantarflexors; </w:t>
      </w:r>
      <w:r w:rsidR="0067222B">
        <w:rPr>
          <w:rFonts w:ascii="Times New Roman" w:hAnsi="Times New Roman" w:cs="Times New Roman"/>
          <w:sz w:val="24"/>
          <w:szCs w:val="24"/>
        </w:rPr>
        <w:t xml:space="preserve">Mani </w:t>
      </w:r>
      <w:r w:rsidR="0067222B">
        <w:rPr>
          <w:rFonts w:ascii="Times New Roman" w:hAnsi="Times New Roman" w:cs="Times New Roman"/>
          <w:i/>
          <w:iCs/>
          <w:sz w:val="24"/>
          <w:szCs w:val="24"/>
        </w:rPr>
        <w:t>et al</w:t>
      </w:r>
      <w:r w:rsidR="0067222B">
        <w:rPr>
          <w:rFonts w:ascii="Times New Roman" w:hAnsi="Times New Roman" w:cs="Times New Roman"/>
          <w:sz w:val="24"/>
          <w:szCs w:val="24"/>
        </w:rPr>
        <w:t xml:space="preserve">., 2018) and static balance </w:t>
      </w:r>
      <w:r w:rsidR="00226F3B">
        <w:rPr>
          <w:rFonts w:ascii="Times New Roman" w:hAnsi="Times New Roman" w:cs="Times New Roman"/>
          <w:sz w:val="24"/>
          <w:szCs w:val="24"/>
        </w:rPr>
        <w:t xml:space="preserve">(plantarflexors; </w:t>
      </w:r>
      <w:proofErr w:type="spellStart"/>
      <w:r w:rsidR="0067222B">
        <w:rPr>
          <w:rFonts w:ascii="Times New Roman" w:hAnsi="Times New Roman" w:cs="Times New Roman"/>
          <w:sz w:val="24"/>
          <w:szCs w:val="24"/>
        </w:rPr>
        <w:t>Kouzaki</w:t>
      </w:r>
      <w:proofErr w:type="spellEnd"/>
      <w:r w:rsidR="0067222B">
        <w:rPr>
          <w:rFonts w:ascii="Times New Roman" w:hAnsi="Times New Roman" w:cs="Times New Roman"/>
          <w:sz w:val="24"/>
          <w:szCs w:val="24"/>
        </w:rPr>
        <w:t xml:space="preserve"> and Shinohara, 2010; </w:t>
      </w:r>
      <w:proofErr w:type="spellStart"/>
      <w:r w:rsidR="0067222B">
        <w:rPr>
          <w:rFonts w:ascii="Times New Roman" w:hAnsi="Times New Roman" w:cs="Times New Roman"/>
          <w:sz w:val="24"/>
          <w:szCs w:val="24"/>
        </w:rPr>
        <w:t>Oshito</w:t>
      </w:r>
      <w:proofErr w:type="spellEnd"/>
      <w:r w:rsidR="0067222B">
        <w:rPr>
          <w:rFonts w:ascii="Times New Roman" w:hAnsi="Times New Roman" w:cs="Times New Roman"/>
          <w:sz w:val="24"/>
          <w:szCs w:val="24"/>
        </w:rPr>
        <w:t xml:space="preserve"> and Yano, 2010). </w:t>
      </w:r>
      <w:r w:rsidR="00B4312C">
        <w:rPr>
          <w:rFonts w:ascii="Times New Roman" w:hAnsi="Times New Roman" w:cs="Times New Roman"/>
          <w:sz w:val="24"/>
          <w:szCs w:val="24"/>
        </w:rPr>
        <w:t xml:space="preserve">Moreover, several studies on static balance have found the CV of </w:t>
      </w:r>
      <w:r w:rsidR="0047333C">
        <w:rPr>
          <w:rFonts w:ascii="Times New Roman" w:hAnsi="Times New Roman" w:cs="Times New Roman"/>
          <w:sz w:val="24"/>
          <w:szCs w:val="24"/>
        </w:rPr>
        <w:t>force</w:t>
      </w:r>
      <w:r w:rsidR="00B4312C">
        <w:rPr>
          <w:rFonts w:ascii="Times New Roman" w:hAnsi="Times New Roman" w:cs="Times New Roman"/>
          <w:sz w:val="24"/>
          <w:szCs w:val="24"/>
        </w:rPr>
        <w:t xml:space="preserve"> fluctuations </w:t>
      </w:r>
      <w:r w:rsidR="00226F3B">
        <w:rPr>
          <w:rFonts w:ascii="Times New Roman" w:hAnsi="Times New Roman" w:cs="Times New Roman"/>
          <w:sz w:val="24"/>
          <w:szCs w:val="24"/>
        </w:rPr>
        <w:t>in the hip abductors and ankle dor</w:t>
      </w:r>
      <w:r w:rsidR="00B42219">
        <w:rPr>
          <w:rFonts w:ascii="Times New Roman" w:hAnsi="Times New Roman" w:cs="Times New Roman"/>
          <w:sz w:val="24"/>
          <w:szCs w:val="24"/>
        </w:rPr>
        <w:t xml:space="preserve">siflexors (Davis </w:t>
      </w:r>
      <w:r w:rsidR="00B42219">
        <w:rPr>
          <w:rFonts w:ascii="Times New Roman" w:hAnsi="Times New Roman" w:cs="Times New Roman"/>
          <w:i/>
          <w:iCs/>
          <w:sz w:val="24"/>
          <w:szCs w:val="24"/>
        </w:rPr>
        <w:t>et al</w:t>
      </w:r>
      <w:r w:rsidR="00B42219">
        <w:rPr>
          <w:rFonts w:ascii="Times New Roman" w:hAnsi="Times New Roman" w:cs="Times New Roman"/>
          <w:sz w:val="24"/>
          <w:szCs w:val="24"/>
        </w:rPr>
        <w:t>., 2020</w:t>
      </w:r>
      <w:r w:rsidR="009A1F81">
        <w:rPr>
          <w:rFonts w:ascii="Times New Roman" w:hAnsi="Times New Roman" w:cs="Times New Roman"/>
          <w:sz w:val="24"/>
          <w:szCs w:val="24"/>
        </w:rPr>
        <w:t>a</w:t>
      </w:r>
      <w:r w:rsidR="00B42219">
        <w:rPr>
          <w:rFonts w:ascii="Times New Roman" w:hAnsi="Times New Roman" w:cs="Times New Roman"/>
          <w:sz w:val="24"/>
          <w:szCs w:val="24"/>
        </w:rPr>
        <w:t xml:space="preserve">) and ankle plantarflexors (Hirono </w:t>
      </w:r>
      <w:r w:rsidR="00B42219">
        <w:rPr>
          <w:rFonts w:ascii="Times New Roman" w:hAnsi="Times New Roman" w:cs="Times New Roman"/>
          <w:i/>
          <w:iCs/>
          <w:sz w:val="24"/>
          <w:szCs w:val="24"/>
        </w:rPr>
        <w:t>et al</w:t>
      </w:r>
      <w:r w:rsidR="00B42219">
        <w:rPr>
          <w:rFonts w:ascii="Times New Roman" w:hAnsi="Times New Roman" w:cs="Times New Roman"/>
          <w:sz w:val="24"/>
          <w:szCs w:val="24"/>
        </w:rPr>
        <w:t>., 202</w:t>
      </w:r>
      <w:r w:rsidR="00626BFD">
        <w:rPr>
          <w:rFonts w:ascii="Times New Roman" w:hAnsi="Times New Roman" w:cs="Times New Roman"/>
          <w:sz w:val="24"/>
          <w:szCs w:val="24"/>
        </w:rPr>
        <w:t>0</w:t>
      </w:r>
      <w:r w:rsidR="00B42219">
        <w:rPr>
          <w:rFonts w:ascii="Times New Roman" w:hAnsi="Times New Roman" w:cs="Times New Roman"/>
          <w:sz w:val="24"/>
          <w:szCs w:val="24"/>
        </w:rPr>
        <w:t xml:space="preserve">) </w:t>
      </w:r>
      <w:r w:rsidR="00B4312C">
        <w:rPr>
          <w:rFonts w:ascii="Times New Roman" w:hAnsi="Times New Roman" w:cs="Times New Roman"/>
          <w:sz w:val="24"/>
          <w:szCs w:val="24"/>
        </w:rPr>
        <w:t>to be stronger predictor</w:t>
      </w:r>
      <w:r w:rsidR="00B42219">
        <w:rPr>
          <w:rFonts w:ascii="Times New Roman" w:hAnsi="Times New Roman" w:cs="Times New Roman"/>
          <w:sz w:val="24"/>
          <w:szCs w:val="24"/>
        </w:rPr>
        <w:t>s</w:t>
      </w:r>
      <w:r w:rsidR="00B4312C">
        <w:rPr>
          <w:rFonts w:ascii="Times New Roman" w:hAnsi="Times New Roman" w:cs="Times New Roman"/>
          <w:sz w:val="24"/>
          <w:szCs w:val="24"/>
        </w:rPr>
        <w:t xml:space="preserve"> of task performance than maximal strength. These findings suggest that </w:t>
      </w:r>
      <w:r w:rsidR="00AF4733">
        <w:rPr>
          <w:rFonts w:ascii="Times New Roman" w:hAnsi="Times New Roman" w:cs="Times New Roman"/>
          <w:sz w:val="24"/>
          <w:szCs w:val="24"/>
        </w:rPr>
        <w:t>the control strategy used during submaximal contractions is related to the ability to maintain</w:t>
      </w:r>
      <w:r w:rsidR="00C441C5">
        <w:rPr>
          <w:rFonts w:ascii="Times New Roman" w:hAnsi="Times New Roman" w:cs="Times New Roman"/>
          <w:sz w:val="24"/>
          <w:szCs w:val="24"/>
        </w:rPr>
        <w:t xml:space="preserve"> </w:t>
      </w:r>
      <w:r w:rsidR="00AF4733">
        <w:rPr>
          <w:rFonts w:ascii="Times New Roman" w:hAnsi="Times New Roman" w:cs="Times New Roman"/>
          <w:sz w:val="24"/>
          <w:szCs w:val="24"/>
        </w:rPr>
        <w:t xml:space="preserve">balance (Davis </w:t>
      </w:r>
      <w:r w:rsidR="00AF4733">
        <w:rPr>
          <w:rFonts w:ascii="Times New Roman" w:hAnsi="Times New Roman" w:cs="Times New Roman"/>
          <w:i/>
          <w:iCs/>
          <w:sz w:val="24"/>
          <w:szCs w:val="24"/>
        </w:rPr>
        <w:t>et al</w:t>
      </w:r>
      <w:r w:rsidR="00AF4733">
        <w:rPr>
          <w:rFonts w:ascii="Times New Roman" w:hAnsi="Times New Roman" w:cs="Times New Roman"/>
          <w:sz w:val="24"/>
          <w:szCs w:val="24"/>
        </w:rPr>
        <w:t>., 2020</w:t>
      </w:r>
      <w:r w:rsidR="00F0332B">
        <w:rPr>
          <w:rFonts w:ascii="Times New Roman" w:hAnsi="Times New Roman" w:cs="Times New Roman"/>
          <w:sz w:val="24"/>
          <w:szCs w:val="24"/>
        </w:rPr>
        <w:t>a</w:t>
      </w:r>
      <w:r w:rsidR="00AF4733">
        <w:rPr>
          <w:rFonts w:ascii="Times New Roman" w:hAnsi="Times New Roman" w:cs="Times New Roman"/>
          <w:sz w:val="24"/>
          <w:szCs w:val="24"/>
        </w:rPr>
        <w:t xml:space="preserve">). </w:t>
      </w:r>
    </w:p>
    <w:p w14:paraId="70C26D49" w14:textId="77777777" w:rsidR="00825720" w:rsidRDefault="00825720" w:rsidP="00C441C5">
      <w:pPr>
        <w:spacing w:after="0" w:line="480" w:lineRule="auto"/>
        <w:contextualSpacing/>
        <w:jc w:val="both"/>
        <w:rPr>
          <w:rFonts w:ascii="Times New Roman" w:hAnsi="Times New Roman" w:cs="Times New Roman"/>
          <w:sz w:val="24"/>
          <w:szCs w:val="24"/>
        </w:rPr>
      </w:pPr>
    </w:p>
    <w:p w14:paraId="769B799D" w14:textId="38AD85A1" w:rsidR="00644932" w:rsidRDefault="00C441C5" w:rsidP="0064493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Balance control</w:t>
      </w:r>
      <w:r w:rsidR="00825720">
        <w:rPr>
          <w:rFonts w:ascii="Times New Roman" w:hAnsi="Times New Roman" w:cs="Times New Roman"/>
          <w:sz w:val="24"/>
          <w:szCs w:val="24"/>
        </w:rPr>
        <w:t xml:space="preserve"> is,</w:t>
      </w:r>
      <w:r>
        <w:rPr>
          <w:rFonts w:ascii="Times New Roman" w:hAnsi="Times New Roman" w:cs="Times New Roman"/>
          <w:sz w:val="24"/>
          <w:szCs w:val="24"/>
        </w:rPr>
        <w:t xml:space="preserve"> however, a complex phenomenon that is not amenable to characterisation by a single test</w:t>
      </w:r>
      <w:r w:rsidR="00842FBB">
        <w:rPr>
          <w:rFonts w:ascii="Times New Roman" w:hAnsi="Times New Roman" w:cs="Times New Roman"/>
          <w:sz w:val="24"/>
          <w:szCs w:val="24"/>
        </w:rPr>
        <w:t xml:space="preserve"> (</w:t>
      </w:r>
      <w:r>
        <w:rPr>
          <w:rFonts w:ascii="Times New Roman" w:hAnsi="Times New Roman" w:cs="Times New Roman"/>
          <w:sz w:val="24"/>
          <w:szCs w:val="24"/>
        </w:rPr>
        <w:t xml:space="preserve">Winter </w:t>
      </w:r>
      <w:r>
        <w:rPr>
          <w:rFonts w:ascii="Times New Roman" w:hAnsi="Times New Roman" w:cs="Times New Roman"/>
          <w:i/>
          <w:iCs/>
          <w:sz w:val="24"/>
          <w:szCs w:val="24"/>
        </w:rPr>
        <w:t>et al</w:t>
      </w:r>
      <w:r>
        <w:rPr>
          <w:rFonts w:ascii="Times New Roman" w:hAnsi="Times New Roman" w:cs="Times New Roman"/>
          <w:sz w:val="24"/>
          <w:szCs w:val="24"/>
        </w:rPr>
        <w:t>., 1990).</w:t>
      </w:r>
      <w:r w:rsidR="00842FBB">
        <w:rPr>
          <w:rFonts w:ascii="Times New Roman" w:hAnsi="Times New Roman" w:cs="Times New Roman"/>
          <w:sz w:val="24"/>
          <w:szCs w:val="24"/>
        </w:rPr>
        <w:t xml:space="preserve"> </w:t>
      </w:r>
      <w:r w:rsidR="00580EE3">
        <w:rPr>
          <w:rFonts w:ascii="Times New Roman" w:hAnsi="Times New Roman" w:cs="Times New Roman"/>
          <w:sz w:val="24"/>
          <w:szCs w:val="24"/>
        </w:rPr>
        <w:t>Indeed, b</w:t>
      </w:r>
      <w:r w:rsidR="00842FBB">
        <w:rPr>
          <w:rFonts w:ascii="Times New Roman" w:hAnsi="Times New Roman" w:cs="Times New Roman"/>
          <w:sz w:val="24"/>
          <w:szCs w:val="24"/>
        </w:rPr>
        <w:t xml:space="preserve">alance is commonly distinguished between static and dynamic components; with static balance referring to maintenance of static unperturbed posture and dynamic balance referring to balance control during voluntary execution of a movement (Winter </w:t>
      </w:r>
      <w:r w:rsidR="00842FBB">
        <w:rPr>
          <w:rFonts w:ascii="Times New Roman" w:hAnsi="Times New Roman" w:cs="Times New Roman"/>
          <w:i/>
          <w:iCs/>
          <w:sz w:val="24"/>
          <w:szCs w:val="24"/>
        </w:rPr>
        <w:t>et al</w:t>
      </w:r>
      <w:r w:rsidR="00842FBB">
        <w:rPr>
          <w:rFonts w:ascii="Times New Roman" w:hAnsi="Times New Roman" w:cs="Times New Roman"/>
          <w:sz w:val="24"/>
          <w:szCs w:val="24"/>
        </w:rPr>
        <w:t xml:space="preserve">., 1990). </w:t>
      </w:r>
      <w:r w:rsidR="00BA0271">
        <w:rPr>
          <w:rFonts w:ascii="Times New Roman" w:hAnsi="Times New Roman" w:cs="Times New Roman"/>
          <w:sz w:val="24"/>
          <w:szCs w:val="24"/>
        </w:rPr>
        <w:t>Given the dynamic nature of many activities of daily living and of most sports, assessment of balance and its determinants under such dynamic conditions is of critical importance (</w:t>
      </w:r>
      <w:proofErr w:type="spellStart"/>
      <w:r w:rsidR="00BA0271">
        <w:rPr>
          <w:rFonts w:ascii="Times New Roman" w:hAnsi="Times New Roman" w:cs="Times New Roman"/>
          <w:sz w:val="24"/>
          <w:szCs w:val="24"/>
        </w:rPr>
        <w:t>Ringhof</w:t>
      </w:r>
      <w:proofErr w:type="spellEnd"/>
      <w:r w:rsidR="00BA0271">
        <w:rPr>
          <w:rFonts w:ascii="Times New Roman" w:hAnsi="Times New Roman" w:cs="Times New Roman"/>
          <w:sz w:val="24"/>
          <w:szCs w:val="24"/>
        </w:rPr>
        <w:t xml:space="preserve"> and Stein, 2018). This is illustrated by the observation that risk of falling is more closely related to dynamic, rather than static, balance (Rubenstein, 2006) and that most fall-related events occur under dynamic conditions (Blake </w:t>
      </w:r>
      <w:r w:rsidR="00BA0271">
        <w:rPr>
          <w:rFonts w:ascii="Times New Roman" w:hAnsi="Times New Roman" w:cs="Times New Roman"/>
          <w:i/>
          <w:iCs/>
          <w:sz w:val="24"/>
          <w:szCs w:val="24"/>
        </w:rPr>
        <w:t>et al</w:t>
      </w:r>
      <w:r w:rsidR="00BA0271">
        <w:rPr>
          <w:rFonts w:ascii="Times New Roman" w:hAnsi="Times New Roman" w:cs="Times New Roman"/>
          <w:sz w:val="24"/>
          <w:szCs w:val="24"/>
        </w:rPr>
        <w:t>., 1988).</w:t>
      </w:r>
      <w:r w:rsidR="00DB797D">
        <w:rPr>
          <w:rFonts w:ascii="Times New Roman" w:hAnsi="Times New Roman" w:cs="Times New Roman"/>
          <w:sz w:val="24"/>
          <w:szCs w:val="24"/>
        </w:rPr>
        <w:t xml:space="preserve"> </w:t>
      </w:r>
      <w:r w:rsidR="003D6031">
        <w:rPr>
          <w:rFonts w:ascii="Times New Roman" w:hAnsi="Times New Roman" w:cs="Times New Roman"/>
          <w:sz w:val="24"/>
          <w:szCs w:val="24"/>
        </w:rPr>
        <w:t xml:space="preserve">Whilst many studies point towards lower limb muscle strength and power as essential factors in control of dynamic balance (Carter </w:t>
      </w:r>
      <w:r w:rsidR="003D6031">
        <w:rPr>
          <w:rFonts w:ascii="Times New Roman" w:hAnsi="Times New Roman" w:cs="Times New Roman"/>
          <w:i/>
          <w:iCs/>
          <w:sz w:val="24"/>
          <w:szCs w:val="24"/>
        </w:rPr>
        <w:t>et al</w:t>
      </w:r>
      <w:r w:rsidR="003D6031">
        <w:rPr>
          <w:rFonts w:ascii="Times New Roman" w:hAnsi="Times New Roman" w:cs="Times New Roman"/>
          <w:sz w:val="24"/>
          <w:szCs w:val="24"/>
        </w:rPr>
        <w:t xml:space="preserve">., 2002; </w:t>
      </w:r>
      <w:proofErr w:type="spellStart"/>
      <w:r w:rsidR="003D6031">
        <w:rPr>
          <w:rFonts w:ascii="Times New Roman" w:hAnsi="Times New Roman" w:cs="Times New Roman"/>
          <w:sz w:val="24"/>
          <w:szCs w:val="24"/>
        </w:rPr>
        <w:t>Lockie</w:t>
      </w:r>
      <w:proofErr w:type="spellEnd"/>
      <w:r w:rsidR="003D6031">
        <w:rPr>
          <w:rFonts w:ascii="Times New Roman" w:hAnsi="Times New Roman" w:cs="Times New Roman"/>
          <w:sz w:val="24"/>
          <w:szCs w:val="24"/>
        </w:rPr>
        <w:t xml:space="preserve"> </w:t>
      </w:r>
      <w:r w:rsidR="003D6031">
        <w:rPr>
          <w:rFonts w:ascii="Times New Roman" w:hAnsi="Times New Roman" w:cs="Times New Roman"/>
          <w:i/>
          <w:iCs/>
          <w:sz w:val="24"/>
          <w:szCs w:val="24"/>
        </w:rPr>
        <w:t>et al</w:t>
      </w:r>
      <w:r w:rsidR="003D6031">
        <w:rPr>
          <w:rFonts w:ascii="Times New Roman" w:hAnsi="Times New Roman" w:cs="Times New Roman"/>
          <w:sz w:val="24"/>
          <w:szCs w:val="24"/>
        </w:rPr>
        <w:t xml:space="preserve">., 2013; </w:t>
      </w:r>
      <w:proofErr w:type="spellStart"/>
      <w:r w:rsidR="003D6031">
        <w:rPr>
          <w:rFonts w:ascii="Times New Roman" w:hAnsi="Times New Roman" w:cs="Times New Roman"/>
          <w:sz w:val="24"/>
          <w:szCs w:val="24"/>
        </w:rPr>
        <w:t>Booysen</w:t>
      </w:r>
      <w:proofErr w:type="spellEnd"/>
      <w:r w:rsidR="003D6031">
        <w:rPr>
          <w:rFonts w:ascii="Times New Roman" w:hAnsi="Times New Roman" w:cs="Times New Roman"/>
          <w:sz w:val="24"/>
          <w:szCs w:val="24"/>
        </w:rPr>
        <w:t xml:space="preserve"> </w:t>
      </w:r>
      <w:r w:rsidR="003D6031">
        <w:rPr>
          <w:rFonts w:ascii="Times New Roman" w:hAnsi="Times New Roman" w:cs="Times New Roman"/>
          <w:i/>
          <w:iCs/>
          <w:sz w:val="24"/>
          <w:szCs w:val="24"/>
        </w:rPr>
        <w:t>et al</w:t>
      </w:r>
      <w:r w:rsidR="003D6031">
        <w:rPr>
          <w:rFonts w:ascii="Times New Roman" w:hAnsi="Times New Roman" w:cs="Times New Roman"/>
          <w:sz w:val="24"/>
          <w:szCs w:val="24"/>
        </w:rPr>
        <w:t>., 2015)</w:t>
      </w:r>
      <w:r w:rsidR="009230E2">
        <w:rPr>
          <w:rFonts w:ascii="Times New Roman" w:hAnsi="Times New Roman" w:cs="Times New Roman"/>
          <w:sz w:val="24"/>
          <w:szCs w:val="24"/>
        </w:rPr>
        <w:t xml:space="preserve">, </w:t>
      </w:r>
      <w:r w:rsidR="00580EE3">
        <w:rPr>
          <w:rFonts w:ascii="Times New Roman" w:hAnsi="Times New Roman" w:cs="Times New Roman"/>
          <w:sz w:val="24"/>
          <w:szCs w:val="24"/>
        </w:rPr>
        <w:t>evidence suggests that the ability to control force may also be of importance. For example, it has been demonstrated that older</w:t>
      </w:r>
      <w:r w:rsidR="00DB797D">
        <w:rPr>
          <w:rFonts w:ascii="Times New Roman" w:hAnsi="Times New Roman" w:cs="Times New Roman"/>
          <w:sz w:val="24"/>
          <w:szCs w:val="24"/>
        </w:rPr>
        <w:t xml:space="preserve"> adults with a history of falling </w:t>
      </w:r>
      <w:r w:rsidR="00580EE3">
        <w:rPr>
          <w:rFonts w:ascii="Times New Roman" w:hAnsi="Times New Roman" w:cs="Times New Roman"/>
          <w:sz w:val="24"/>
          <w:szCs w:val="24"/>
        </w:rPr>
        <w:t xml:space="preserve">exhibit </w:t>
      </w:r>
      <w:r w:rsidR="00DB797D">
        <w:rPr>
          <w:rFonts w:ascii="Times New Roman" w:hAnsi="Times New Roman" w:cs="Times New Roman"/>
          <w:sz w:val="24"/>
          <w:szCs w:val="24"/>
        </w:rPr>
        <w:t xml:space="preserve">a greater magnitude of </w:t>
      </w:r>
      <w:r w:rsidR="00580EE3">
        <w:rPr>
          <w:rFonts w:ascii="Times New Roman" w:hAnsi="Times New Roman" w:cs="Times New Roman"/>
          <w:sz w:val="24"/>
          <w:szCs w:val="24"/>
        </w:rPr>
        <w:t xml:space="preserve">knee extensor </w:t>
      </w:r>
      <w:r w:rsidR="0047333C">
        <w:rPr>
          <w:rFonts w:ascii="Times New Roman" w:hAnsi="Times New Roman" w:cs="Times New Roman"/>
          <w:sz w:val="24"/>
          <w:szCs w:val="24"/>
        </w:rPr>
        <w:t>force</w:t>
      </w:r>
      <w:r w:rsidR="00580EE3">
        <w:rPr>
          <w:rFonts w:ascii="Times New Roman" w:hAnsi="Times New Roman" w:cs="Times New Roman"/>
          <w:sz w:val="24"/>
          <w:szCs w:val="24"/>
        </w:rPr>
        <w:t xml:space="preserve"> </w:t>
      </w:r>
      <w:r w:rsidR="00DB797D">
        <w:rPr>
          <w:rFonts w:ascii="Times New Roman" w:hAnsi="Times New Roman" w:cs="Times New Roman"/>
          <w:sz w:val="24"/>
          <w:szCs w:val="24"/>
        </w:rPr>
        <w:t xml:space="preserve">variability than both age-matched non-fallers and young adults (Carville </w:t>
      </w:r>
      <w:r w:rsidR="00DB797D">
        <w:rPr>
          <w:rFonts w:ascii="Times New Roman" w:hAnsi="Times New Roman" w:cs="Times New Roman"/>
          <w:i/>
          <w:iCs/>
          <w:sz w:val="24"/>
          <w:szCs w:val="24"/>
        </w:rPr>
        <w:t>et al</w:t>
      </w:r>
      <w:r w:rsidR="00DB797D">
        <w:rPr>
          <w:rFonts w:ascii="Times New Roman" w:hAnsi="Times New Roman" w:cs="Times New Roman"/>
          <w:sz w:val="24"/>
          <w:szCs w:val="24"/>
        </w:rPr>
        <w:t xml:space="preserve">., </w:t>
      </w:r>
      <w:r w:rsidR="00DB797D">
        <w:rPr>
          <w:rFonts w:ascii="Times New Roman" w:hAnsi="Times New Roman" w:cs="Times New Roman"/>
          <w:sz w:val="24"/>
          <w:szCs w:val="24"/>
        </w:rPr>
        <w:lastRenderedPageBreak/>
        <w:t>2007).</w:t>
      </w:r>
      <w:r w:rsidR="00580EE3">
        <w:rPr>
          <w:rFonts w:ascii="Times New Roman" w:hAnsi="Times New Roman" w:cs="Times New Roman"/>
          <w:sz w:val="24"/>
          <w:szCs w:val="24"/>
        </w:rPr>
        <w:t xml:space="preserve"> </w:t>
      </w:r>
      <w:r w:rsidR="00644932">
        <w:rPr>
          <w:rFonts w:ascii="Times New Roman" w:hAnsi="Times New Roman" w:cs="Times New Roman"/>
          <w:sz w:val="24"/>
          <w:szCs w:val="24"/>
        </w:rPr>
        <w:t>As such, it is important to extend previous findings relating force control and balance to more dynamic tasks.</w:t>
      </w:r>
    </w:p>
    <w:p w14:paraId="7C302941" w14:textId="15AC9F3A" w:rsidR="00B4312C" w:rsidRPr="00C441C5" w:rsidRDefault="00C441C5" w:rsidP="00C441C5">
      <w:pPr>
        <w:spacing w:after="0" w:line="480" w:lineRule="auto"/>
        <w:contextualSpacing/>
        <w:jc w:val="both"/>
        <w:rPr>
          <w:rFonts w:ascii="Times New Roman" w:hAnsi="Times New Roman" w:cs="Times New Roman"/>
          <w:b/>
          <w:bCs/>
          <w:sz w:val="24"/>
          <w:szCs w:val="24"/>
        </w:rPr>
      </w:pPr>
      <w:r>
        <w:rPr>
          <w:rFonts w:ascii="Times New Roman" w:hAnsi="Times New Roman" w:cs="Times New Roman"/>
          <w:sz w:val="24"/>
          <w:szCs w:val="24"/>
        </w:rPr>
        <w:t xml:space="preserve"> </w:t>
      </w:r>
    </w:p>
    <w:p w14:paraId="2CD5F09E" w14:textId="5DB790D1" w:rsidR="000D6072" w:rsidRPr="006E4C61" w:rsidRDefault="00A4527F" w:rsidP="00BE68D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Y balance test is a simple, </w:t>
      </w:r>
      <w:r w:rsidR="00EA49B9">
        <w:rPr>
          <w:rFonts w:ascii="Times New Roman" w:hAnsi="Times New Roman" w:cs="Times New Roman"/>
          <w:sz w:val="24"/>
          <w:szCs w:val="24"/>
        </w:rPr>
        <w:t>valid,</w:t>
      </w:r>
      <w:r>
        <w:rPr>
          <w:rFonts w:ascii="Times New Roman" w:hAnsi="Times New Roman" w:cs="Times New Roman"/>
          <w:sz w:val="24"/>
          <w:szCs w:val="24"/>
        </w:rPr>
        <w:t xml:space="preserve"> and reliable test of single leg dynamic balance (</w:t>
      </w:r>
      <w:proofErr w:type="spellStart"/>
      <w:r>
        <w:rPr>
          <w:rFonts w:ascii="Times New Roman" w:hAnsi="Times New Roman" w:cs="Times New Roman"/>
          <w:sz w:val="24"/>
          <w:szCs w:val="24"/>
        </w:rPr>
        <w:t>Plisky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2009;</w:t>
      </w:r>
      <w:r>
        <w:rPr>
          <w:rFonts w:ascii="Times New Roman" w:hAnsi="Times New Roman" w:cs="Times New Roman"/>
          <w:i/>
          <w:iCs/>
          <w:sz w:val="24"/>
          <w:szCs w:val="24"/>
        </w:rPr>
        <w:t xml:space="preserve"> </w:t>
      </w:r>
      <w:r>
        <w:rPr>
          <w:rFonts w:ascii="Times New Roman" w:hAnsi="Times New Roman" w:cs="Times New Roman"/>
          <w:sz w:val="24"/>
          <w:szCs w:val="24"/>
        </w:rPr>
        <w:t xml:space="preserve">Sipe </w:t>
      </w:r>
      <w:r>
        <w:rPr>
          <w:rFonts w:ascii="Times New Roman" w:hAnsi="Times New Roman" w:cs="Times New Roman"/>
          <w:i/>
          <w:iCs/>
          <w:sz w:val="24"/>
          <w:szCs w:val="24"/>
        </w:rPr>
        <w:t>et al</w:t>
      </w:r>
      <w:r>
        <w:rPr>
          <w:rFonts w:ascii="Times New Roman" w:hAnsi="Times New Roman" w:cs="Times New Roman"/>
          <w:sz w:val="24"/>
          <w:szCs w:val="24"/>
        </w:rPr>
        <w:t xml:space="preserve">., 2019). It involves performing a series of single leg squats while attempting maximal reach with the opposite leg in the anterior, </w:t>
      </w:r>
      <w:r w:rsidR="00EA49B9">
        <w:rPr>
          <w:rFonts w:ascii="Times New Roman" w:hAnsi="Times New Roman" w:cs="Times New Roman"/>
          <w:sz w:val="24"/>
          <w:szCs w:val="24"/>
        </w:rPr>
        <w:t>posteromedial,</w:t>
      </w:r>
      <w:r>
        <w:rPr>
          <w:rFonts w:ascii="Times New Roman" w:hAnsi="Times New Roman" w:cs="Times New Roman"/>
          <w:sz w:val="24"/>
          <w:szCs w:val="24"/>
        </w:rPr>
        <w:t xml:space="preserve"> and posterolateral directions (</w:t>
      </w:r>
      <w:proofErr w:type="spellStart"/>
      <w:r>
        <w:rPr>
          <w:rFonts w:ascii="Times New Roman" w:hAnsi="Times New Roman" w:cs="Times New Roman"/>
          <w:sz w:val="24"/>
          <w:szCs w:val="24"/>
        </w:rPr>
        <w:t>Plisky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2009). The distances achieved by the reaching leg reflect the dynamic </w:t>
      </w:r>
      <w:r w:rsidR="006E4C61">
        <w:rPr>
          <w:rFonts w:ascii="Times New Roman" w:hAnsi="Times New Roman" w:cs="Times New Roman"/>
          <w:sz w:val="24"/>
          <w:szCs w:val="24"/>
        </w:rPr>
        <w:t>control</w:t>
      </w:r>
      <w:r w:rsidR="00900399">
        <w:rPr>
          <w:rFonts w:ascii="Times New Roman" w:hAnsi="Times New Roman" w:cs="Times New Roman"/>
          <w:sz w:val="24"/>
          <w:szCs w:val="24"/>
        </w:rPr>
        <w:t xml:space="preserve"> and stability</w:t>
      </w:r>
      <w:r w:rsidR="006E4C61">
        <w:rPr>
          <w:rFonts w:ascii="Times New Roman" w:hAnsi="Times New Roman" w:cs="Times New Roman"/>
          <w:sz w:val="24"/>
          <w:szCs w:val="24"/>
        </w:rPr>
        <w:t xml:space="preserve"> of the stance leg (</w:t>
      </w:r>
      <w:proofErr w:type="spellStart"/>
      <w:r w:rsidR="006E4C61">
        <w:rPr>
          <w:rFonts w:ascii="Times New Roman" w:hAnsi="Times New Roman" w:cs="Times New Roman"/>
          <w:sz w:val="24"/>
          <w:szCs w:val="24"/>
        </w:rPr>
        <w:t>Lockie</w:t>
      </w:r>
      <w:proofErr w:type="spellEnd"/>
      <w:r w:rsidR="006E4C61">
        <w:rPr>
          <w:rFonts w:ascii="Times New Roman" w:hAnsi="Times New Roman" w:cs="Times New Roman"/>
          <w:sz w:val="24"/>
          <w:szCs w:val="24"/>
        </w:rPr>
        <w:t xml:space="preserve"> </w:t>
      </w:r>
      <w:r w:rsidR="006E4C61">
        <w:rPr>
          <w:rFonts w:ascii="Times New Roman" w:hAnsi="Times New Roman" w:cs="Times New Roman"/>
          <w:i/>
          <w:iCs/>
          <w:sz w:val="24"/>
          <w:szCs w:val="24"/>
        </w:rPr>
        <w:t>et al</w:t>
      </w:r>
      <w:r w:rsidR="006E4C61">
        <w:rPr>
          <w:rFonts w:ascii="Times New Roman" w:hAnsi="Times New Roman" w:cs="Times New Roman"/>
          <w:sz w:val="24"/>
          <w:szCs w:val="24"/>
        </w:rPr>
        <w:t xml:space="preserve">., 2013). During these reaching movements, co-contraction of the knee extensors and flexors in the stance leg is necessary </w:t>
      </w:r>
      <w:r w:rsidR="00EA49B9">
        <w:rPr>
          <w:rFonts w:ascii="Times New Roman" w:hAnsi="Times New Roman" w:cs="Times New Roman"/>
          <w:sz w:val="24"/>
          <w:szCs w:val="24"/>
        </w:rPr>
        <w:t>to</w:t>
      </w:r>
      <w:r w:rsidR="006E4C61">
        <w:rPr>
          <w:rFonts w:ascii="Times New Roman" w:hAnsi="Times New Roman" w:cs="Times New Roman"/>
          <w:sz w:val="24"/>
          <w:szCs w:val="24"/>
        </w:rPr>
        <w:t xml:space="preserve"> maintain stability (Earl and Hertel, 2001). Accordingly, </w:t>
      </w:r>
      <w:r w:rsidR="00727A21">
        <w:rPr>
          <w:rFonts w:ascii="Times New Roman" w:hAnsi="Times New Roman" w:cs="Times New Roman"/>
          <w:sz w:val="24"/>
          <w:szCs w:val="24"/>
        </w:rPr>
        <w:t>kn</w:t>
      </w:r>
      <w:r w:rsidR="006E4C61">
        <w:rPr>
          <w:rFonts w:ascii="Times New Roman" w:hAnsi="Times New Roman" w:cs="Times New Roman"/>
          <w:sz w:val="24"/>
          <w:szCs w:val="24"/>
        </w:rPr>
        <w:t>ee extensor strength</w:t>
      </w:r>
      <w:r w:rsidR="00727A21">
        <w:rPr>
          <w:rFonts w:ascii="Times New Roman" w:hAnsi="Times New Roman" w:cs="Times New Roman"/>
          <w:sz w:val="24"/>
          <w:szCs w:val="24"/>
        </w:rPr>
        <w:t xml:space="preserve"> is a significant predictor of</w:t>
      </w:r>
      <w:r w:rsidR="006E4C61">
        <w:rPr>
          <w:rFonts w:ascii="Times New Roman" w:hAnsi="Times New Roman" w:cs="Times New Roman"/>
          <w:sz w:val="24"/>
          <w:szCs w:val="24"/>
        </w:rPr>
        <w:t xml:space="preserve"> performance on the Y balance test (</w:t>
      </w:r>
      <w:proofErr w:type="spellStart"/>
      <w:r w:rsidR="006E4C61">
        <w:rPr>
          <w:rFonts w:ascii="Times New Roman" w:hAnsi="Times New Roman" w:cs="Times New Roman"/>
          <w:sz w:val="24"/>
          <w:szCs w:val="24"/>
        </w:rPr>
        <w:t>Booysen</w:t>
      </w:r>
      <w:proofErr w:type="spellEnd"/>
      <w:r w:rsidR="006E4C61">
        <w:rPr>
          <w:rFonts w:ascii="Times New Roman" w:hAnsi="Times New Roman" w:cs="Times New Roman"/>
          <w:sz w:val="24"/>
          <w:szCs w:val="24"/>
        </w:rPr>
        <w:t xml:space="preserve"> </w:t>
      </w:r>
      <w:r w:rsidR="006E4C61">
        <w:rPr>
          <w:rFonts w:ascii="Times New Roman" w:hAnsi="Times New Roman" w:cs="Times New Roman"/>
          <w:i/>
          <w:iCs/>
          <w:sz w:val="24"/>
          <w:szCs w:val="24"/>
        </w:rPr>
        <w:t>et al</w:t>
      </w:r>
      <w:r w:rsidR="006E4C61">
        <w:rPr>
          <w:rFonts w:ascii="Times New Roman" w:hAnsi="Times New Roman" w:cs="Times New Roman"/>
          <w:sz w:val="24"/>
          <w:szCs w:val="24"/>
        </w:rPr>
        <w:t xml:space="preserve">., 2015; </w:t>
      </w:r>
      <w:proofErr w:type="spellStart"/>
      <w:r w:rsidR="00AF5330">
        <w:rPr>
          <w:rFonts w:ascii="Times New Roman" w:hAnsi="Times New Roman" w:cs="Times New Roman"/>
          <w:sz w:val="24"/>
          <w:szCs w:val="24"/>
        </w:rPr>
        <w:t>Guirelli</w:t>
      </w:r>
      <w:proofErr w:type="spellEnd"/>
      <w:r w:rsidR="00AF5330">
        <w:rPr>
          <w:rFonts w:ascii="Times New Roman" w:hAnsi="Times New Roman" w:cs="Times New Roman"/>
          <w:sz w:val="24"/>
          <w:szCs w:val="24"/>
        </w:rPr>
        <w:t xml:space="preserve"> </w:t>
      </w:r>
      <w:r w:rsidR="00AF5330">
        <w:rPr>
          <w:rFonts w:ascii="Times New Roman" w:hAnsi="Times New Roman" w:cs="Times New Roman"/>
          <w:i/>
          <w:iCs/>
          <w:sz w:val="24"/>
          <w:szCs w:val="24"/>
        </w:rPr>
        <w:t>et al</w:t>
      </w:r>
      <w:r w:rsidR="00AF5330">
        <w:rPr>
          <w:rFonts w:ascii="Times New Roman" w:hAnsi="Times New Roman" w:cs="Times New Roman"/>
          <w:sz w:val="24"/>
          <w:szCs w:val="24"/>
        </w:rPr>
        <w:t>., 2021</w:t>
      </w:r>
      <w:r w:rsidR="006E4C61">
        <w:rPr>
          <w:rFonts w:ascii="Times New Roman" w:hAnsi="Times New Roman" w:cs="Times New Roman"/>
          <w:sz w:val="24"/>
          <w:szCs w:val="24"/>
        </w:rPr>
        <w:t>)</w:t>
      </w:r>
      <w:r w:rsidR="00727A21">
        <w:rPr>
          <w:rFonts w:ascii="Times New Roman" w:hAnsi="Times New Roman" w:cs="Times New Roman"/>
          <w:sz w:val="24"/>
          <w:szCs w:val="24"/>
        </w:rPr>
        <w:t xml:space="preserve">. To our knowledge, whether the ability to control knee extensor </w:t>
      </w:r>
      <w:r w:rsidR="0047333C">
        <w:rPr>
          <w:rFonts w:ascii="Times New Roman" w:hAnsi="Times New Roman" w:cs="Times New Roman"/>
          <w:sz w:val="24"/>
          <w:szCs w:val="24"/>
        </w:rPr>
        <w:t>force</w:t>
      </w:r>
      <w:r w:rsidR="00727A21">
        <w:rPr>
          <w:rFonts w:ascii="Times New Roman" w:hAnsi="Times New Roman" w:cs="Times New Roman"/>
          <w:sz w:val="24"/>
          <w:szCs w:val="24"/>
        </w:rPr>
        <w:t xml:space="preserve"> is a</w:t>
      </w:r>
      <w:r w:rsidR="00900399">
        <w:rPr>
          <w:rFonts w:ascii="Times New Roman" w:hAnsi="Times New Roman" w:cs="Times New Roman"/>
          <w:sz w:val="24"/>
          <w:szCs w:val="24"/>
        </w:rPr>
        <w:t>lso a</w:t>
      </w:r>
      <w:r w:rsidR="00727A21">
        <w:rPr>
          <w:rFonts w:ascii="Times New Roman" w:hAnsi="Times New Roman" w:cs="Times New Roman"/>
          <w:sz w:val="24"/>
          <w:szCs w:val="24"/>
        </w:rPr>
        <w:t xml:space="preserve"> determinant of Y balance test performance (and, therefore, dynamic balance) has yet to be studied.</w:t>
      </w:r>
    </w:p>
    <w:p w14:paraId="062BBFBE" w14:textId="29211420" w:rsidR="00A77F0B" w:rsidRDefault="00A77F0B" w:rsidP="00BE68D8">
      <w:pPr>
        <w:spacing w:after="0" w:line="480" w:lineRule="auto"/>
        <w:contextualSpacing/>
        <w:jc w:val="both"/>
        <w:rPr>
          <w:rFonts w:ascii="Times New Roman" w:hAnsi="Times New Roman" w:cs="Times New Roman"/>
          <w:b/>
          <w:bCs/>
          <w:sz w:val="24"/>
          <w:szCs w:val="24"/>
        </w:rPr>
      </w:pPr>
    </w:p>
    <w:p w14:paraId="3008E033" w14:textId="71B27386" w:rsidR="00BE68D8" w:rsidRPr="00BE68D8" w:rsidRDefault="00BE68D8" w:rsidP="00BE68D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aim of the present study </w:t>
      </w:r>
      <w:r w:rsidR="00727A21">
        <w:rPr>
          <w:rFonts w:ascii="Times New Roman" w:hAnsi="Times New Roman" w:cs="Times New Roman"/>
          <w:sz w:val="24"/>
          <w:szCs w:val="24"/>
        </w:rPr>
        <w:t>was</w:t>
      </w:r>
      <w:r>
        <w:rPr>
          <w:rFonts w:ascii="Times New Roman" w:hAnsi="Times New Roman" w:cs="Times New Roman"/>
          <w:sz w:val="24"/>
          <w:szCs w:val="24"/>
        </w:rPr>
        <w:t xml:space="preserve"> to extend previous findings on muscle </w:t>
      </w:r>
      <w:r w:rsidR="0047333C">
        <w:rPr>
          <w:rFonts w:ascii="Times New Roman" w:hAnsi="Times New Roman" w:cs="Times New Roman"/>
          <w:sz w:val="24"/>
          <w:szCs w:val="24"/>
        </w:rPr>
        <w:t>force</w:t>
      </w:r>
      <w:r>
        <w:rPr>
          <w:rFonts w:ascii="Times New Roman" w:hAnsi="Times New Roman" w:cs="Times New Roman"/>
          <w:sz w:val="24"/>
          <w:szCs w:val="24"/>
        </w:rPr>
        <w:t xml:space="preserve"> control and static balance to dynamic balance (i.e. the Y balance test)</w:t>
      </w:r>
      <w:r w:rsidR="000769BC">
        <w:rPr>
          <w:rFonts w:ascii="Times New Roman" w:hAnsi="Times New Roman" w:cs="Times New Roman"/>
          <w:sz w:val="24"/>
          <w:szCs w:val="24"/>
        </w:rPr>
        <w:t xml:space="preserve">. </w:t>
      </w:r>
      <w:r>
        <w:rPr>
          <w:rFonts w:ascii="Times New Roman" w:hAnsi="Times New Roman" w:cs="Times New Roman"/>
          <w:sz w:val="24"/>
          <w:szCs w:val="24"/>
        </w:rPr>
        <w:t xml:space="preserve">The experimental hypotheses tested </w:t>
      </w:r>
      <w:r w:rsidR="00900399">
        <w:rPr>
          <w:rFonts w:ascii="Times New Roman" w:hAnsi="Times New Roman" w:cs="Times New Roman"/>
          <w:sz w:val="24"/>
          <w:szCs w:val="24"/>
        </w:rPr>
        <w:t>were</w:t>
      </w:r>
      <w:r>
        <w:rPr>
          <w:rFonts w:ascii="Times New Roman" w:hAnsi="Times New Roman" w:cs="Times New Roman"/>
          <w:sz w:val="24"/>
          <w:szCs w:val="24"/>
        </w:rPr>
        <w:t xml:space="preserve">: 1) that measures of </w:t>
      </w:r>
      <w:r w:rsidR="00991FC0">
        <w:rPr>
          <w:rFonts w:ascii="Times New Roman" w:hAnsi="Times New Roman" w:cs="Times New Roman"/>
          <w:sz w:val="24"/>
          <w:szCs w:val="24"/>
        </w:rPr>
        <w:t xml:space="preserve">knee extensor </w:t>
      </w:r>
      <w:r>
        <w:rPr>
          <w:rFonts w:ascii="Times New Roman" w:hAnsi="Times New Roman" w:cs="Times New Roman"/>
          <w:sz w:val="24"/>
          <w:szCs w:val="24"/>
        </w:rPr>
        <w:t xml:space="preserve">muscle </w:t>
      </w:r>
      <w:r w:rsidR="0047333C">
        <w:rPr>
          <w:rFonts w:ascii="Times New Roman" w:hAnsi="Times New Roman" w:cs="Times New Roman"/>
          <w:sz w:val="24"/>
          <w:szCs w:val="24"/>
        </w:rPr>
        <w:t>force</w:t>
      </w:r>
      <w:r>
        <w:rPr>
          <w:rFonts w:ascii="Times New Roman" w:hAnsi="Times New Roman" w:cs="Times New Roman"/>
          <w:sz w:val="24"/>
          <w:szCs w:val="24"/>
        </w:rPr>
        <w:t xml:space="preserve"> control (variability</w:t>
      </w:r>
      <w:r w:rsidR="000769BC">
        <w:rPr>
          <w:rFonts w:ascii="Times New Roman" w:hAnsi="Times New Roman" w:cs="Times New Roman"/>
          <w:sz w:val="24"/>
          <w:szCs w:val="24"/>
        </w:rPr>
        <w:t xml:space="preserve"> [CV]</w:t>
      </w:r>
      <w:r>
        <w:rPr>
          <w:rFonts w:ascii="Times New Roman" w:hAnsi="Times New Roman" w:cs="Times New Roman"/>
          <w:sz w:val="24"/>
          <w:szCs w:val="24"/>
        </w:rPr>
        <w:t>, complexity</w:t>
      </w:r>
      <w:r w:rsidR="000769BC">
        <w:rPr>
          <w:rFonts w:ascii="Times New Roman" w:hAnsi="Times New Roman" w:cs="Times New Roman"/>
          <w:sz w:val="24"/>
          <w:szCs w:val="24"/>
        </w:rPr>
        <w:t xml:space="preserve"> [</w:t>
      </w:r>
      <w:proofErr w:type="spellStart"/>
      <w:r w:rsidR="000769BC">
        <w:rPr>
          <w:rFonts w:ascii="Times New Roman" w:hAnsi="Times New Roman" w:cs="Times New Roman"/>
          <w:sz w:val="24"/>
          <w:szCs w:val="24"/>
        </w:rPr>
        <w:t>ApEn</w:t>
      </w:r>
      <w:proofErr w:type="spellEnd"/>
      <w:r w:rsidR="000769BC">
        <w:rPr>
          <w:rFonts w:ascii="Times New Roman" w:hAnsi="Times New Roman" w:cs="Times New Roman"/>
          <w:sz w:val="24"/>
          <w:szCs w:val="24"/>
        </w:rPr>
        <w:t>, DFA</w:t>
      </w:r>
      <w:r w:rsidR="0087106F">
        <w:rPr>
          <w:rFonts w:ascii="Times New Roman" w:hAnsi="Times New Roman" w:cs="Times New Roman"/>
          <w:sz w:val="24"/>
          <w:szCs w:val="24"/>
        </w:rPr>
        <w:t xml:space="preserve"> α</w:t>
      </w:r>
      <w:r w:rsidR="000769BC">
        <w:rPr>
          <w:rFonts w:ascii="Times New Roman" w:hAnsi="Times New Roman" w:cs="Times New Roman"/>
          <w:sz w:val="24"/>
          <w:szCs w:val="24"/>
        </w:rPr>
        <w:t>]</w:t>
      </w:r>
      <w:r>
        <w:rPr>
          <w:rFonts w:ascii="Times New Roman" w:hAnsi="Times New Roman" w:cs="Times New Roman"/>
          <w:sz w:val="24"/>
          <w:szCs w:val="24"/>
        </w:rPr>
        <w:t>) w</w:t>
      </w:r>
      <w:r w:rsidR="00900399">
        <w:rPr>
          <w:rFonts w:ascii="Times New Roman" w:hAnsi="Times New Roman" w:cs="Times New Roman"/>
          <w:sz w:val="24"/>
          <w:szCs w:val="24"/>
        </w:rPr>
        <w:t>ould</w:t>
      </w:r>
      <w:r>
        <w:rPr>
          <w:rFonts w:ascii="Times New Roman" w:hAnsi="Times New Roman" w:cs="Times New Roman"/>
          <w:sz w:val="24"/>
          <w:szCs w:val="24"/>
        </w:rPr>
        <w:t xml:space="preserve"> be correlated with performance in the Y balance test; and 2) that</w:t>
      </w:r>
      <w:r w:rsidR="00727A21">
        <w:rPr>
          <w:rFonts w:ascii="Times New Roman" w:hAnsi="Times New Roman" w:cs="Times New Roman"/>
          <w:sz w:val="24"/>
          <w:szCs w:val="24"/>
        </w:rPr>
        <w:t xml:space="preserve">, as with static balance (Davis </w:t>
      </w:r>
      <w:r w:rsidR="00727A21">
        <w:rPr>
          <w:rFonts w:ascii="Times New Roman" w:hAnsi="Times New Roman" w:cs="Times New Roman"/>
          <w:i/>
          <w:iCs/>
          <w:sz w:val="24"/>
          <w:szCs w:val="24"/>
        </w:rPr>
        <w:t>et al</w:t>
      </w:r>
      <w:r w:rsidR="00727A21">
        <w:rPr>
          <w:rFonts w:ascii="Times New Roman" w:hAnsi="Times New Roman" w:cs="Times New Roman"/>
          <w:sz w:val="24"/>
          <w:szCs w:val="24"/>
        </w:rPr>
        <w:t>., 2020</w:t>
      </w:r>
      <w:r w:rsidR="00F0332B">
        <w:rPr>
          <w:rFonts w:ascii="Times New Roman" w:hAnsi="Times New Roman" w:cs="Times New Roman"/>
          <w:sz w:val="24"/>
          <w:szCs w:val="24"/>
        </w:rPr>
        <w:t>a</w:t>
      </w:r>
      <w:r w:rsidR="00727A21">
        <w:rPr>
          <w:rFonts w:ascii="Times New Roman" w:hAnsi="Times New Roman" w:cs="Times New Roman"/>
          <w:sz w:val="24"/>
          <w:szCs w:val="24"/>
        </w:rPr>
        <w:t xml:space="preserve">; Hirono </w:t>
      </w:r>
      <w:r w:rsidR="00727A21">
        <w:rPr>
          <w:rFonts w:ascii="Times New Roman" w:hAnsi="Times New Roman" w:cs="Times New Roman"/>
          <w:i/>
          <w:iCs/>
          <w:sz w:val="24"/>
          <w:szCs w:val="24"/>
        </w:rPr>
        <w:t>et al</w:t>
      </w:r>
      <w:r w:rsidR="00727A21">
        <w:rPr>
          <w:rFonts w:ascii="Times New Roman" w:hAnsi="Times New Roman" w:cs="Times New Roman"/>
          <w:sz w:val="24"/>
          <w:szCs w:val="24"/>
        </w:rPr>
        <w:t>., 2021),</w:t>
      </w:r>
      <w:r>
        <w:rPr>
          <w:rFonts w:ascii="Times New Roman" w:hAnsi="Times New Roman" w:cs="Times New Roman"/>
          <w:sz w:val="24"/>
          <w:szCs w:val="24"/>
        </w:rPr>
        <w:t xml:space="preserve"> measures of muscle </w:t>
      </w:r>
      <w:r w:rsidR="0047333C">
        <w:rPr>
          <w:rFonts w:ascii="Times New Roman" w:hAnsi="Times New Roman" w:cs="Times New Roman"/>
          <w:sz w:val="24"/>
          <w:szCs w:val="24"/>
        </w:rPr>
        <w:t>force</w:t>
      </w:r>
      <w:r>
        <w:rPr>
          <w:rFonts w:ascii="Times New Roman" w:hAnsi="Times New Roman" w:cs="Times New Roman"/>
          <w:sz w:val="24"/>
          <w:szCs w:val="24"/>
        </w:rPr>
        <w:t xml:space="preserve"> control w</w:t>
      </w:r>
      <w:r w:rsidR="00900399">
        <w:rPr>
          <w:rFonts w:ascii="Times New Roman" w:hAnsi="Times New Roman" w:cs="Times New Roman"/>
          <w:sz w:val="24"/>
          <w:szCs w:val="24"/>
        </w:rPr>
        <w:t>ould</w:t>
      </w:r>
      <w:r>
        <w:rPr>
          <w:rFonts w:ascii="Times New Roman" w:hAnsi="Times New Roman" w:cs="Times New Roman"/>
          <w:sz w:val="24"/>
          <w:szCs w:val="24"/>
        </w:rPr>
        <w:t xml:space="preserve"> explain more variance in the performance of </w:t>
      </w:r>
      <w:r w:rsidR="00727A21">
        <w:rPr>
          <w:rFonts w:ascii="Times New Roman" w:hAnsi="Times New Roman" w:cs="Times New Roman"/>
          <w:sz w:val="24"/>
          <w:szCs w:val="24"/>
        </w:rPr>
        <w:t>dynamic</w:t>
      </w:r>
      <w:r>
        <w:rPr>
          <w:rFonts w:ascii="Times New Roman" w:hAnsi="Times New Roman" w:cs="Times New Roman"/>
          <w:sz w:val="24"/>
          <w:szCs w:val="24"/>
        </w:rPr>
        <w:t xml:space="preserve"> balance than </w:t>
      </w:r>
      <w:r w:rsidR="000769BC">
        <w:rPr>
          <w:rFonts w:ascii="Times New Roman" w:hAnsi="Times New Roman" w:cs="Times New Roman"/>
          <w:sz w:val="24"/>
          <w:szCs w:val="24"/>
        </w:rPr>
        <w:t xml:space="preserve">maximal </w:t>
      </w:r>
      <w:r>
        <w:rPr>
          <w:rFonts w:ascii="Times New Roman" w:hAnsi="Times New Roman" w:cs="Times New Roman"/>
          <w:sz w:val="24"/>
          <w:szCs w:val="24"/>
        </w:rPr>
        <w:t>strength.</w:t>
      </w:r>
    </w:p>
    <w:p w14:paraId="4750D114" w14:textId="77777777" w:rsidR="00A07D5C" w:rsidRDefault="00A07D5C" w:rsidP="00BE68D8">
      <w:pPr>
        <w:spacing w:after="0" w:line="480" w:lineRule="auto"/>
        <w:contextualSpacing/>
        <w:jc w:val="both"/>
        <w:rPr>
          <w:rFonts w:ascii="Times New Roman" w:hAnsi="Times New Roman" w:cs="Times New Roman"/>
          <w:b/>
          <w:bCs/>
          <w:sz w:val="24"/>
          <w:szCs w:val="24"/>
        </w:rPr>
      </w:pPr>
    </w:p>
    <w:p w14:paraId="1B456B85" w14:textId="6D055055" w:rsidR="00BE68D8" w:rsidRDefault="00BE68D8" w:rsidP="00BE68D8">
      <w:pPr>
        <w:spacing w:after="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Method</w:t>
      </w:r>
      <w:r w:rsidR="00682ABE">
        <w:rPr>
          <w:rFonts w:ascii="Times New Roman" w:hAnsi="Times New Roman" w:cs="Times New Roman"/>
          <w:b/>
          <w:bCs/>
          <w:sz w:val="24"/>
          <w:szCs w:val="24"/>
        </w:rPr>
        <w:t>s</w:t>
      </w:r>
    </w:p>
    <w:p w14:paraId="6FF6CD8A" w14:textId="31D03D44" w:rsidR="00682ABE" w:rsidRDefault="001F1020" w:rsidP="00BE68D8">
      <w:pPr>
        <w:spacing w:after="0" w:line="48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Participants</w:t>
      </w:r>
    </w:p>
    <w:p w14:paraId="400FCC9F" w14:textId="10E6D6DA" w:rsidR="001F1020" w:rsidRDefault="00494F36" w:rsidP="001F102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20</w:t>
      </w:r>
      <w:r w:rsidR="001F1020">
        <w:rPr>
          <w:rFonts w:ascii="Times New Roman" w:hAnsi="Times New Roman" w:cs="Times New Roman"/>
          <w:sz w:val="24"/>
          <w:szCs w:val="24"/>
        </w:rPr>
        <w:t xml:space="preserve"> healthy participants (</w:t>
      </w:r>
      <w:r>
        <w:rPr>
          <w:rFonts w:ascii="Times New Roman" w:hAnsi="Times New Roman" w:cs="Times New Roman"/>
          <w:sz w:val="24"/>
          <w:szCs w:val="24"/>
        </w:rPr>
        <w:t>9</w:t>
      </w:r>
      <w:r w:rsidR="001F1020">
        <w:rPr>
          <w:rFonts w:ascii="Times New Roman" w:hAnsi="Times New Roman" w:cs="Times New Roman"/>
          <w:sz w:val="24"/>
          <w:szCs w:val="24"/>
        </w:rPr>
        <w:t xml:space="preserve"> males, </w:t>
      </w:r>
      <w:r>
        <w:rPr>
          <w:rFonts w:ascii="Times New Roman" w:hAnsi="Times New Roman" w:cs="Times New Roman"/>
          <w:sz w:val="24"/>
          <w:szCs w:val="24"/>
        </w:rPr>
        <w:t xml:space="preserve">11 </w:t>
      </w:r>
      <w:r w:rsidR="001F1020">
        <w:rPr>
          <w:rFonts w:ascii="Times New Roman" w:hAnsi="Times New Roman" w:cs="Times New Roman"/>
          <w:sz w:val="24"/>
          <w:szCs w:val="24"/>
        </w:rPr>
        <w:t xml:space="preserve">females; mean ± SD: age </w:t>
      </w:r>
      <w:r>
        <w:rPr>
          <w:rFonts w:ascii="Times New Roman" w:hAnsi="Times New Roman" w:cs="Times New Roman"/>
          <w:sz w:val="24"/>
          <w:szCs w:val="24"/>
        </w:rPr>
        <w:t>31.6</w:t>
      </w:r>
      <w:r w:rsidR="001F1020">
        <w:rPr>
          <w:rFonts w:ascii="Times New Roman" w:hAnsi="Times New Roman" w:cs="Times New Roman"/>
          <w:sz w:val="24"/>
          <w:szCs w:val="24"/>
        </w:rPr>
        <w:t xml:space="preserve"> ± </w:t>
      </w:r>
      <w:r>
        <w:rPr>
          <w:rFonts w:ascii="Times New Roman" w:hAnsi="Times New Roman" w:cs="Times New Roman"/>
          <w:sz w:val="24"/>
          <w:szCs w:val="24"/>
        </w:rPr>
        <w:t>12.9</w:t>
      </w:r>
      <w:r w:rsidR="006D5579">
        <w:rPr>
          <w:rFonts w:ascii="Times New Roman" w:hAnsi="Times New Roman" w:cs="Times New Roman"/>
          <w:sz w:val="24"/>
          <w:szCs w:val="24"/>
        </w:rPr>
        <w:t xml:space="preserve"> years</w:t>
      </w:r>
      <w:r w:rsidR="001F1020">
        <w:rPr>
          <w:rFonts w:ascii="Times New Roman" w:hAnsi="Times New Roman" w:cs="Times New Roman"/>
          <w:sz w:val="24"/>
          <w:szCs w:val="24"/>
        </w:rPr>
        <w:t xml:space="preserve">; height </w:t>
      </w:r>
      <w:r>
        <w:rPr>
          <w:rFonts w:ascii="Times New Roman" w:hAnsi="Times New Roman" w:cs="Times New Roman"/>
          <w:sz w:val="24"/>
          <w:szCs w:val="24"/>
        </w:rPr>
        <w:t>1.72</w:t>
      </w:r>
      <w:r w:rsidR="001F1020">
        <w:rPr>
          <w:rFonts w:ascii="Times New Roman" w:hAnsi="Times New Roman" w:cs="Times New Roman"/>
          <w:sz w:val="24"/>
          <w:szCs w:val="24"/>
        </w:rPr>
        <w:t xml:space="preserve"> ± </w:t>
      </w:r>
      <w:r>
        <w:rPr>
          <w:rFonts w:ascii="Times New Roman" w:hAnsi="Times New Roman" w:cs="Times New Roman"/>
          <w:sz w:val="24"/>
          <w:szCs w:val="24"/>
        </w:rPr>
        <w:t>0.09 m</w:t>
      </w:r>
      <w:r w:rsidR="001F1020">
        <w:rPr>
          <w:rFonts w:ascii="Times New Roman" w:hAnsi="Times New Roman" w:cs="Times New Roman"/>
          <w:sz w:val="24"/>
          <w:szCs w:val="24"/>
        </w:rPr>
        <w:t xml:space="preserve">; body mass </w:t>
      </w:r>
      <w:r>
        <w:rPr>
          <w:rFonts w:ascii="Times New Roman" w:hAnsi="Times New Roman" w:cs="Times New Roman"/>
          <w:sz w:val="24"/>
          <w:szCs w:val="24"/>
        </w:rPr>
        <w:t>76.7</w:t>
      </w:r>
      <w:r w:rsidR="001F1020">
        <w:rPr>
          <w:rFonts w:ascii="Times New Roman" w:hAnsi="Times New Roman" w:cs="Times New Roman"/>
          <w:sz w:val="24"/>
          <w:szCs w:val="24"/>
        </w:rPr>
        <w:t xml:space="preserve"> ± </w:t>
      </w:r>
      <w:r>
        <w:rPr>
          <w:rFonts w:ascii="Times New Roman" w:hAnsi="Times New Roman" w:cs="Times New Roman"/>
          <w:sz w:val="24"/>
          <w:szCs w:val="24"/>
        </w:rPr>
        <w:t>21.3 kg</w:t>
      </w:r>
      <w:r w:rsidR="001F1020">
        <w:rPr>
          <w:rFonts w:ascii="Times New Roman" w:hAnsi="Times New Roman" w:cs="Times New Roman"/>
          <w:sz w:val="24"/>
          <w:szCs w:val="24"/>
        </w:rPr>
        <w:t xml:space="preserve">) provided written informed consent to participate in the </w:t>
      </w:r>
      <w:r w:rsidR="001F1020">
        <w:rPr>
          <w:rFonts w:ascii="Times New Roman" w:hAnsi="Times New Roman" w:cs="Times New Roman"/>
          <w:sz w:val="24"/>
          <w:szCs w:val="24"/>
        </w:rPr>
        <w:lastRenderedPageBreak/>
        <w:t>study, which was approved by the ethics committee of the University of Essex (Ref. ETH2021-0394) and which adhered to the Declaration of Helsinki. Participants were instructed to arrive at the laboratory in a rested state (having performed no strenuous exercise in the preceding 24 hours) and to have consumed neither any food nor caffeinated beverages in the 3 hours prior to arrival. Participants visited the laboratory for a single session, which combined familiarisation and experimental testing.</w:t>
      </w:r>
    </w:p>
    <w:p w14:paraId="3C58F6CB" w14:textId="3C00AE13" w:rsidR="001F1020" w:rsidRDefault="001F1020" w:rsidP="001F1020">
      <w:pPr>
        <w:spacing w:after="0" w:line="480" w:lineRule="auto"/>
        <w:contextualSpacing/>
        <w:jc w:val="both"/>
        <w:rPr>
          <w:rFonts w:ascii="Times New Roman" w:hAnsi="Times New Roman" w:cs="Times New Roman"/>
          <w:sz w:val="24"/>
          <w:szCs w:val="24"/>
        </w:rPr>
      </w:pPr>
    </w:p>
    <w:p w14:paraId="52B9CFA7" w14:textId="05EBF130" w:rsidR="001F1020" w:rsidRDefault="001F1020" w:rsidP="001F1020">
      <w:pPr>
        <w:spacing w:after="0" w:line="480" w:lineRule="auto"/>
        <w:contextualSpacing/>
        <w:jc w:val="both"/>
        <w:rPr>
          <w:rFonts w:ascii="Times New Roman" w:hAnsi="Times New Roman" w:cs="Times New Roman"/>
          <w:sz w:val="24"/>
          <w:szCs w:val="24"/>
        </w:rPr>
      </w:pPr>
      <w:r>
        <w:rPr>
          <w:rFonts w:ascii="Times New Roman" w:hAnsi="Times New Roman" w:cs="Times New Roman"/>
          <w:i/>
          <w:iCs/>
          <w:sz w:val="24"/>
          <w:szCs w:val="24"/>
        </w:rPr>
        <w:t>Y balance test</w:t>
      </w:r>
    </w:p>
    <w:p w14:paraId="55C77344" w14:textId="4B0C8341" w:rsidR="00FB30B7" w:rsidRPr="00FB30B7" w:rsidRDefault="001F1020" w:rsidP="001F102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On arrival at the laboratory, participants were first familiarised with, and then assessed on, the Y balance test</w:t>
      </w:r>
      <w:r w:rsidR="00AC2456">
        <w:rPr>
          <w:rFonts w:ascii="Times New Roman" w:hAnsi="Times New Roman" w:cs="Times New Roman"/>
          <w:sz w:val="24"/>
          <w:szCs w:val="24"/>
        </w:rPr>
        <w:t xml:space="preserve"> (</w:t>
      </w:r>
      <w:proofErr w:type="spellStart"/>
      <w:r w:rsidR="00AC2456">
        <w:rPr>
          <w:rFonts w:ascii="Times New Roman" w:hAnsi="Times New Roman" w:cs="Times New Roman"/>
          <w:sz w:val="24"/>
          <w:szCs w:val="24"/>
        </w:rPr>
        <w:t>Plisky</w:t>
      </w:r>
      <w:proofErr w:type="spellEnd"/>
      <w:r w:rsidR="00AC2456">
        <w:rPr>
          <w:rFonts w:ascii="Times New Roman" w:hAnsi="Times New Roman" w:cs="Times New Roman"/>
          <w:sz w:val="24"/>
          <w:szCs w:val="24"/>
        </w:rPr>
        <w:t xml:space="preserve"> </w:t>
      </w:r>
      <w:r w:rsidR="00AC2456">
        <w:rPr>
          <w:rFonts w:ascii="Times New Roman" w:hAnsi="Times New Roman" w:cs="Times New Roman"/>
          <w:i/>
          <w:iCs/>
          <w:sz w:val="24"/>
          <w:szCs w:val="24"/>
        </w:rPr>
        <w:t>et al</w:t>
      </w:r>
      <w:r w:rsidR="00AC2456">
        <w:rPr>
          <w:rFonts w:ascii="Times New Roman" w:hAnsi="Times New Roman" w:cs="Times New Roman"/>
          <w:sz w:val="24"/>
          <w:szCs w:val="24"/>
        </w:rPr>
        <w:t>., 2006)</w:t>
      </w:r>
      <w:r>
        <w:rPr>
          <w:rFonts w:ascii="Times New Roman" w:hAnsi="Times New Roman" w:cs="Times New Roman"/>
          <w:sz w:val="24"/>
          <w:szCs w:val="24"/>
        </w:rPr>
        <w:t xml:space="preserve">. </w:t>
      </w:r>
      <w:r w:rsidR="008A632C">
        <w:rPr>
          <w:rFonts w:ascii="Times New Roman" w:hAnsi="Times New Roman" w:cs="Times New Roman"/>
          <w:sz w:val="24"/>
          <w:szCs w:val="24"/>
        </w:rPr>
        <w:t xml:space="preserve">The Y balance test apparatus consists of an elevated central footplate (2.54 cm off the ground) and pipes, with reach indicator blocks, attached </w:t>
      </w:r>
      <w:r w:rsidR="00FB30B7">
        <w:rPr>
          <w:rFonts w:ascii="Times New Roman" w:hAnsi="Times New Roman" w:cs="Times New Roman"/>
          <w:sz w:val="24"/>
          <w:szCs w:val="24"/>
        </w:rPr>
        <w:t>in the anterior, posteromedial</w:t>
      </w:r>
      <w:r w:rsidR="004D0B4D">
        <w:rPr>
          <w:rFonts w:ascii="Times New Roman" w:hAnsi="Times New Roman" w:cs="Times New Roman"/>
          <w:sz w:val="24"/>
          <w:szCs w:val="24"/>
        </w:rPr>
        <w:t>,</w:t>
      </w:r>
      <w:r w:rsidR="00FB30B7">
        <w:rPr>
          <w:rFonts w:ascii="Times New Roman" w:hAnsi="Times New Roman" w:cs="Times New Roman"/>
          <w:sz w:val="24"/>
          <w:szCs w:val="24"/>
        </w:rPr>
        <w:t xml:space="preserve"> and posterolateral directions. </w:t>
      </w:r>
      <w:r w:rsidR="00AC2456">
        <w:rPr>
          <w:rFonts w:ascii="Times New Roman" w:hAnsi="Times New Roman" w:cs="Times New Roman"/>
          <w:sz w:val="24"/>
          <w:szCs w:val="24"/>
        </w:rPr>
        <w:t>Participants were given an explanation and demonstration of the testing procedure</w:t>
      </w:r>
      <w:r w:rsidR="008A632C">
        <w:rPr>
          <w:rFonts w:ascii="Times New Roman" w:hAnsi="Times New Roman" w:cs="Times New Roman"/>
          <w:sz w:val="24"/>
          <w:szCs w:val="24"/>
        </w:rPr>
        <w:t xml:space="preserve"> before being invited to practice the test. </w:t>
      </w:r>
      <w:r w:rsidR="0036552E">
        <w:rPr>
          <w:rFonts w:ascii="Times New Roman" w:hAnsi="Times New Roman" w:cs="Times New Roman"/>
          <w:sz w:val="24"/>
          <w:szCs w:val="24"/>
        </w:rPr>
        <w:t>As with previous studies investigating unilateral static balance</w:t>
      </w:r>
      <w:r w:rsidR="00227955">
        <w:rPr>
          <w:rFonts w:ascii="Times New Roman" w:hAnsi="Times New Roman" w:cs="Times New Roman"/>
          <w:sz w:val="24"/>
          <w:szCs w:val="24"/>
        </w:rPr>
        <w:t xml:space="preserve"> and force control</w:t>
      </w:r>
      <w:r w:rsidR="0036552E">
        <w:rPr>
          <w:rFonts w:ascii="Times New Roman" w:hAnsi="Times New Roman" w:cs="Times New Roman"/>
          <w:sz w:val="24"/>
          <w:szCs w:val="24"/>
        </w:rPr>
        <w:t xml:space="preserve"> (Hirono </w:t>
      </w:r>
      <w:r w:rsidR="0036552E">
        <w:rPr>
          <w:rFonts w:ascii="Times New Roman" w:hAnsi="Times New Roman" w:cs="Times New Roman"/>
          <w:i/>
          <w:iCs/>
          <w:sz w:val="24"/>
          <w:szCs w:val="24"/>
        </w:rPr>
        <w:t>et al</w:t>
      </w:r>
      <w:r w:rsidR="0036552E">
        <w:rPr>
          <w:rFonts w:ascii="Times New Roman" w:hAnsi="Times New Roman" w:cs="Times New Roman"/>
          <w:sz w:val="24"/>
          <w:szCs w:val="24"/>
        </w:rPr>
        <w:t xml:space="preserve">., 2020), balance was measured with the right leg as the stance leg. </w:t>
      </w:r>
      <w:r w:rsidR="00FB30B7">
        <w:rPr>
          <w:rFonts w:ascii="Times New Roman" w:hAnsi="Times New Roman" w:cs="Times New Roman"/>
          <w:sz w:val="24"/>
          <w:szCs w:val="24"/>
        </w:rPr>
        <w:t xml:space="preserve">Participants stood </w:t>
      </w:r>
      <w:r w:rsidR="0042151E">
        <w:rPr>
          <w:rFonts w:ascii="Times New Roman" w:hAnsi="Times New Roman" w:cs="Times New Roman"/>
          <w:sz w:val="24"/>
          <w:szCs w:val="24"/>
        </w:rPr>
        <w:t xml:space="preserve">with their </w:t>
      </w:r>
      <w:r w:rsidR="0036552E">
        <w:rPr>
          <w:rFonts w:ascii="Times New Roman" w:hAnsi="Times New Roman" w:cs="Times New Roman"/>
          <w:sz w:val="24"/>
          <w:szCs w:val="24"/>
        </w:rPr>
        <w:t xml:space="preserve">right </w:t>
      </w:r>
      <w:r w:rsidR="00FB30B7">
        <w:rPr>
          <w:rFonts w:ascii="Times New Roman" w:hAnsi="Times New Roman" w:cs="Times New Roman"/>
          <w:sz w:val="24"/>
          <w:szCs w:val="24"/>
        </w:rPr>
        <w:t>leg on the footplate, with the most distal aspect of their foot on a marked starting line. While maintaining single leg stance, the participants reached with their free</w:t>
      </w:r>
      <w:r w:rsidR="0042151E">
        <w:rPr>
          <w:rFonts w:ascii="Times New Roman" w:hAnsi="Times New Roman" w:cs="Times New Roman"/>
          <w:sz w:val="24"/>
          <w:szCs w:val="24"/>
        </w:rPr>
        <w:t xml:space="preserve"> </w:t>
      </w:r>
      <w:r w:rsidR="0036552E">
        <w:rPr>
          <w:rFonts w:ascii="Times New Roman" w:hAnsi="Times New Roman" w:cs="Times New Roman"/>
          <w:sz w:val="24"/>
          <w:szCs w:val="24"/>
        </w:rPr>
        <w:t xml:space="preserve">left </w:t>
      </w:r>
      <w:r w:rsidR="00FB30B7">
        <w:rPr>
          <w:rFonts w:ascii="Times New Roman" w:hAnsi="Times New Roman" w:cs="Times New Roman"/>
          <w:sz w:val="24"/>
          <w:szCs w:val="24"/>
        </w:rPr>
        <w:t>l</w:t>
      </w:r>
      <w:r w:rsidR="006D5579">
        <w:rPr>
          <w:rFonts w:ascii="Times New Roman" w:hAnsi="Times New Roman" w:cs="Times New Roman"/>
          <w:sz w:val="24"/>
          <w:szCs w:val="24"/>
        </w:rPr>
        <w:t>eg</w:t>
      </w:r>
      <w:r w:rsidR="00FB30B7">
        <w:rPr>
          <w:rFonts w:ascii="Times New Roman" w:hAnsi="Times New Roman" w:cs="Times New Roman"/>
          <w:sz w:val="24"/>
          <w:szCs w:val="24"/>
        </w:rPr>
        <w:t xml:space="preserve"> in the anterior, </w:t>
      </w:r>
      <w:proofErr w:type="gramStart"/>
      <w:r w:rsidR="00FB30B7">
        <w:rPr>
          <w:rFonts w:ascii="Times New Roman" w:hAnsi="Times New Roman" w:cs="Times New Roman"/>
          <w:sz w:val="24"/>
          <w:szCs w:val="24"/>
        </w:rPr>
        <w:t>posteromedial</w:t>
      </w:r>
      <w:proofErr w:type="gramEnd"/>
      <w:r w:rsidR="00FB30B7">
        <w:rPr>
          <w:rFonts w:ascii="Times New Roman" w:hAnsi="Times New Roman" w:cs="Times New Roman"/>
          <w:sz w:val="24"/>
          <w:szCs w:val="24"/>
        </w:rPr>
        <w:t xml:space="preserve"> and posterolateral directions (</w:t>
      </w:r>
      <w:proofErr w:type="spellStart"/>
      <w:r w:rsidR="00FB30B7">
        <w:rPr>
          <w:rFonts w:ascii="Times New Roman" w:hAnsi="Times New Roman" w:cs="Times New Roman"/>
          <w:sz w:val="24"/>
          <w:szCs w:val="24"/>
        </w:rPr>
        <w:t>Plisky</w:t>
      </w:r>
      <w:proofErr w:type="spellEnd"/>
      <w:r w:rsidR="00FB30B7">
        <w:rPr>
          <w:rFonts w:ascii="Times New Roman" w:hAnsi="Times New Roman" w:cs="Times New Roman"/>
          <w:sz w:val="24"/>
          <w:szCs w:val="24"/>
        </w:rPr>
        <w:t xml:space="preserve"> </w:t>
      </w:r>
      <w:r w:rsidR="00FB30B7">
        <w:rPr>
          <w:rFonts w:ascii="Times New Roman" w:hAnsi="Times New Roman" w:cs="Times New Roman"/>
          <w:i/>
          <w:iCs/>
          <w:sz w:val="24"/>
          <w:szCs w:val="24"/>
        </w:rPr>
        <w:t>et al</w:t>
      </w:r>
      <w:r w:rsidR="00FB30B7">
        <w:rPr>
          <w:rFonts w:ascii="Times New Roman" w:hAnsi="Times New Roman" w:cs="Times New Roman"/>
          <w:sz w:val="24"/>
          <w:szCs w:val="24"/>
        </w:rPr>
        <w:t xml:space="preserve">., 2009). </w:t>
      </w:r>
    </w:p>
    <w:p w14:paraId="1128B850" w14:textId="77777777" w:rsidR="00FB30B7" w:rsidRDefault="00FB30B7" w:rsidP="001F1020">
      <w:pPr>
        <w:spacing w:after="0" w:line="480" w:lineRule="auto"/>
        <w:contextualSpacing/>
        <w:jc w:val="both"/>
        <w:rPr>
          <w:rFonts w:ascii="Times New Roman" w:hAnsi="Times New Roman" w:cs="Times New Roman"/>
          <w:sz w:val="24"/>
          <w:szCs w:val="24"/>
        </w:rPr>
      </w:pPr>
    </w:p>
    <w:p w14:paraId="47907177" w14:textId="3C23EBA5" w:rsidR="001F1020" w:rsidRDefault="008A632C" w:rsidP="001F102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significant learning effect has previously been demonstrated (Hertel </w:t>
      </w:r>
      <w:r>
        <w:rPr>
          <w:rFonts w:ascii="Times New Roman" w:hAnsi="Times New Roman" w:cs="Times New Roman"/>
          <w:i/>
          <w:iCs/>
          <w:sz w:val="24"/>
          <w:szCs w:val="24"/>
        </w:rPr>
        <w:t>et al</w:t>
      </w:r>
      <w:r>
        <w:rPr>
          <w:rFonts w:ascii="Times New Roman" w:hAnsi="Times New Roman" w:cs="Times New Roman"/>
          <w:sz w:val="24"/>
          <w:szCs w:val="24"/>
        </w:rPr>
        <w:t>., 2000), whereby the longest reach distances occur after six attempts followed by a plateau. As such, participants</w:t>
      </w:r>
      <w:r w:rsidR="00AC2456">
        <w:rPr>
          <w:rFonts w:ascii="Times New Roman" w:hAnsi="Times New Roman" w:cs="Times New Roman"/>
          <w:sz w:val="24"/>
          <w:szCs w:val="24"/>
        </w:rPr>
        <w:t xml:space="preserve"> performed six practice trials in each of the three reach directions</w:t>
      </w:r>
      <w:r>
        <w:rPr>
          <w:rFonts w:ascii="Times New Roman" w:hAnsi="Times New Roman" w:cs="Times New Roman"/>
          <w:sz w:val="24"/>
          <w:szCs w:val="24"/>
        </w:rPr>
        <w:t>. They then rested for 10 minutes, before performing three further attempts</w:t>
      </w:r>
      <w:r w:rsidR="0042151E">
        <w:rPr>
          <w:rFonts w:ascii="Times New Roman" w:hAnsi="Times New Roman" w:cs="Times New Roman"/>
          <w:sz w:val="24"/>
          <w:szCs w:val="24"/>
        </w:rPr>
        <w:t xml:space="preserve"> in which </w:t>
      </w:r>
      <w:r>
        <w:rPr>
          <w:rFonts w:ascii="Times New Roman" w:hAnsi="Times New Roman" w:cs="Times New Roman"/>
          <w:sz w:val="24"/>
          <w:szCs w:val="24"/>
        </w:rPr>
        <w:t xml:space="preserve">the reach distance </w:t>
      </w:r>
      <w:r w:rsidR="0042151E">
        <w:rPr>
          <w:rFonts w:ascii="Times New Roman" w:hAnsi="Times New Roman" w:cs="Times New Roman"/>
          <w:sz w:val="24"/>
          <w:szCs w:val="24"/>
        </w:rPr>
        <w:t xml:space="preserve">was </w:t>
      </w:r>
      <w:r>
        <w:rPr>
          <w:rFonts w:ascii="Times New Roman" w:hAnsi="Times New Roman" w:cs="Times New Roman"/>
          <w:sz w:val="24"/>
          <w:szCs w:val="24"/>
        </w:rPr>
        <w:t>recorded.</w:t>
      </w:r>
      <w:r w:rsidR="00FB30B7">
        <w:rPr>
          <w:rFonts w:ascii="Times New Roman" w:hAnsi="Times New Roman" w:cs="Times New Roman"/>
          <w:sz w:val="24"/>
          <w:szCs w:val="24"/>
        </w:rPr>
        <w:t xml:space="preserve"> </w:t>
      </w:r>
      <w:r w:rsidR="00A36221">
        <w:rPr>
          <w:rFonts w:ascii="Times New Roman" w:hAnsi="Times New Roman" w:cs="Times New Roman"/>
          <w:sz w:val="24"/>
          <w:szCs w:val="24"/>
        </w:rPr>
        <w:t>A standardised testing order was used</w:t>
      </w:r>
      <w:r w:rsidR="0042151E">
        <w:rPr>
          <w:rFonts w:ascii="Times New Roman" w:hAnsi="Times New Roman" w:cs="Times New Roman"/>
          <w:sz w:val="24"/>
          <w:szCs w:val="24"/>
        </w:rPr>
        <w:t>, with</w:t>
      </w:r>
      <w:r w:rsidR="00A36221">
        <w:rPr>
          <w:rFonts w:ascii="Times New Roman" w:hAnsi="Times New Roman" w:cs="Times New Roman"/>
          <w:sz w:val="24"/>
          <w:szCs w:val="24"/>
        </w:rPr>
        <w:t xml:space="preserve"> participants reaching</w:t>
      </w:r>
      <w:r w:rsidR="0042151E">
        <w:rPr>
          <w:rFonts w:ascii="Times New Roman" w:hAnsi="Times New Roman" w:cs="Times New Roman"/>
          <w:sz w:val="24"/>
          <w:szCs w:val="24"/>
        </w:rPr>
        <w:t xml:space="preserve"> first</w:t>
      </w:r>
      <w:r w:rsidR="00A36221">
        <w:rPr>
          <w:rFonts w:ascii="Times New Roman" w:hAnsi="Times New Roman" w:cs="Times New Roman"/>
          <w:sz w:val="24"/>
          <w:szCs w:val="24"/>
        </w:rPr>
        <w:t xml:space="preserve"> in the anterior, then </w:t>
      </w:r>
      <w:r w:rsidR="00A36221">
        <w:rPr>
          <w:rFonts w:ascii="Times New Roman" w:hAnsi="Times New Roman" w:cs="Times New Roman"/>
          <w:sz w:val="24"/>
          <w:szCs w:val="24"/>
        </w:rPr>
        <w:lastRenderedPageBreak/>
        <w:t xml:space="preserve">posterolateral and finally posteromedial directions. </w:t>
      </w:r>
      <w:r w:rsidR="00FB30B7">
        <w:rPr>
          <w:rFonts w:ascii="Times New Roman" w:hAnsi="Times New Roman" w:cs="Times New Roman"/>
          <w:sz w:val="24"/>
          <w:szCs w:val="24"/>
        </w:rPr>
        <w:t xml:space="preserve">All testing was conducted barefoot, to eliminate any additional balance and stability from the shoes (Coughlan </w:t>
      </w:r>
      <w:r w:rsidR="00FB30B7">
        <w:rPr>
          <w:rFonts w:ascii="Times New Roman" w:hAnsi="Times New Roman" w:cs="Times New Roman"/>
          <w:i/>
          <w:iCs/>
          <w:sz w:val="24"/>
          <w:szCs w:val="24"/>
        </w:rPr>
        <w:t>et al</w:t>
      </w:r>
      <w:r w:rsidR="00FB30B7">
        <w:rPr>
          <w:rFonts w:ascii="Times New Roman" w:hAnsi="Times New Roman" w:cs="Times New Roman"/>
          <w:sz w:val="24"/>
          <w:szCs w:val="24"/>
        </w:rPr>
        <w:t>., 2012).</w:t>
      </w:r>
    </w:p>
    <w:p w14:paraId="4913ED63" w14:textId="6AB06A9F" w:rsidR="009B4753" w:rsidRDefault="009B4753" w:rsidP="001F1020">
      <w:pPr>
        <w:spacing w:after="0" w:line="480" w:lineRule="auto"/>
        <w:contextualSpacing/>
        <w:jc w:val="both"/>
        <w:rPr>
          <w:rFonts w:ascii="Times New Roman" w:hAnsi="Times New Roman" w:cs="Times New Roman"/>
          <w:sz w:val="24"/>
          <w:szCs w:val="24"/>
        </w:rPr>
      </w:pPr>
    </w:p>
    <w:p w14:paraId="7CD0F908" w14:textId="7BD6DA5D" w:rsidR="009B4753" w:rsidRDefault="00316571" w:rsidP="00973423">
      <w:pPr>
        <w:keepLines/>
        <w:spacing w:after="0" w:line="48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Maximal </w:t>
      </w:r>
      <w:r w:rsidR="00A07D5C">
        <w:rPr>
          <w:rFonts w:ascii="Times New Roman" w:hAnsi="Times New Roman" w:cs="Times New Roman"/>
          <w:i/>
          <w:iCs/>
          <w:sz w:val="24"/>
          <w:szCs w:val="24"/>
        </w:rPr>
        <w:t>strength</w:t>
      </w:r>
      <w:r w:rsidR="002F76DF">
        <w:rPr>
          <w:rFonts w:ascii="Times New Roman" w:hAnsi="Times New Roman" w:cs="Times New Roman"/>
          <w:i/>
          <w:iCs/>
          <w:sz w:val="24"/>
          <w:szCs w:val="24"/>
        </w:rPr>
        <w:t xml:space="preserve"> and</w:t>
      </w:r>
      <w:r w:rsidR="0047333C">
        <w:rPr>
          <w:rFonts w:ascii="Times New Roman" w:hAnsi="Times New Roman" w:cs="Times New Roman"/>
          <w:i/>
          <w:iCs/>
          <w:sz w:val="24"/>
          <w:szCs w:val="24"/>
        </w:rPr>
        <w:t xml:space="preserve"> force</w:t>
      </w:r>
      <w:r w:rsidR="00063DE4">
        <w:rPr>
          <w:rFonts w:ascii="Times New Roman" w:hAnsi="Times New Roman" w:cs="Times New Roman"/>
          <w:i/>
          <w:iCs/>
          <w:sz w:val="24"/>
          <w:szCs w:val="24"/>
        </w:rPr>
        <w:t xml:space="preserve"> control</w:t>
      </w:r>
    </w:p>
    <w:p w14:paraId="78260BC6" w14:textId="59DEF211" w:rsidR="00E365EF" w:rsidRDefault="00E365EF" w:rsidP="00973423">
      <w:pPr>
        <w:keepLine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Following completion of the Y balance test, participants rested for </w:t>
      </w:r>
      <w:r w:rsidR="009B4753">
        <w:rPr>
          <w:rFonts w:ascii="Times New Roman" w:hAnsi="Times New Roman" w:cs="Times New Roman"/>
          <w:sz w:val="24"/>
          <w:szCs w:val="24"/>
        </w:rPr>
        <w:t>10 minutes</w:t>
      </w:r>
      <w:r>
        <w:rPr>
          <w:rFonts w:ascii="Times New Roman" w:hAnsi="Times New Roman" w:cs="Times New Roman"/>
          <w:sz w:val="24"/>
          <w:szCs w:val="24"/>
        </w:rPr>
        <w:t>. They were then seated</w:t>
      </w:r>
      <w:r w:rsidR="009B4753">
        <w:rPr>
          <w:rFonts w:ascii="Times New Roman" w:hAnsi="Times New Roman" w:cs="Times New Roman"/>
          <w:sz w:val="24"/>
          <w:szCs w:val="24"/>
        </w:rPr>
        <w:t xml:space="preserve"> in the chair of a </w:t>
      </w:r>
      <w:proofErr w:type="spellStart"/>
      <w:r w:rsidR="009B4753">
        <w:rPr>
          <w:rFonts w:ascii="Times New Roman" w:hAnsi="Times New Roman" w:cs="Times New Roman"/>
          <w:sz w:val="24"/>
          <w:szCs w:val="24"/>
        </w:rPr>
        <w:t>Biodex</w:t>
      </w:r>
      <w:proofErr w:type="spellEnd"/>
      <w:r w:rsidR="009B4753">
        <w:rPr>
          <w:rFonts w:ascii="Times New Roman" w:hAnsi="Times New Roman" w:cs="Times New Roman"/>
          <w:sz w:val="24"/>
          <w:szCs w:val="24"/>
        </w:rPr>
        <w:t xml:space="preserve"> System 4 isokinetic dynamometer (</w:t>
      </w:r>
      <w:proofErr w:type="spellStart"/>
      <w:r w:rsidR="009B4753">
        <w:rPr>
          <w:rFonts w:ascii="Times New Roman" w:hAnsi="Times New Roman" w:cs="Times New Roman"/>
          <w:sz w:val="24"/>
          <w:szCs w:val="24"/>
        </w:rPr>
        <w:t>Biodex</w:t>
      </w:r>
      <w:proofErr w:type="spellEnd"/>
      <w:r w:rsidR="009B4753">
        <w:rPr>
          <w:rFonts w:ascii="Times New Roman" w:hAnsi="Times New Roman" w:cs="Times New Roman"/>
          <w:sz w:val="24"/>
          <w:szCs w:val="24"/>
        </w:rPr>
        <w:t xml:space="preserve"> Medic</w:t>
      </w:r>
      <w:r>
        <w:rPr>
          <w:rFonts w:ascii="Times New Roman" w:hAnsi="Times New Roman" w:cs="Times New Roman"/>
          <w:sz w:val="24"/>
          <w:szCs w:val="24"/>
        </w:rPr>
        <w:t>al Systems Inc., Shirley, New York, USA), initialised and calibrated according to the manufacturer’s instructions. Their right leg was attached to the lever arm of the dynamometer, with the seating position adjusted to ensure that the lateral epicondyle of the femur was in line with the axis of rotation of the lever arm. Participants sat with relative hip and knee angles of 85° and 90°, respectively, with full extension being 0°. The lower leg was securely attached to the lever arm above the malleoli with a padded Velcro strap, whilst straps secured firmly across both shoulders and the waist prevented any extraneous movement and the use of the hip extensors during the isometric contractions.</w:t>
      </w:r>
      <w:r w:rsidR="00063DE4">
        <w:rPr>
          <w:rFonts w:ascii="Times New Roman" w:hAnsi="Times New Roman" w:cs="Times New Roman"/>
          <w:sz w:val="24"/>
          <w:szCs w:val="24"/>
        </w:rPr>
        <w:t xml:space="preserve"> The isokinetic dynamometer was connected via a </w:t>
      </w:r>
      <w:r w:rsidR="00134B01">
        <w:rPr>
          <w:rFonts w:ascii="Times New Roman" w:hAnsi="Times New Roman" w:cs="Times New Roman"/>
          <w:sz w:val="24"/>
          <w:szCs w:val="24"/>
        </w:rPr>
        <w:t>custom-built</w:t>
      </w:r>
      <w:r w:rsidR="00063DE4">
        <w:rPr>
          <w:rFonts w:ascii="Times New Roman" w:hAnsi="Times New Roman" w:cs="Times New Roman"/>
          <w:sz w:val="24"/>
          <w:szCs w:val="24"/>
        </w:rPr>
        <w:t xml:space="preserve"> cable to a CED Micro 1401-4 (Cambridge Electronic Design, Cambridge, UK). Data were sampled at 1 kHz and collected in Spike2 (Version 10; Cambridge Electronic Design, Cambridge, UK).</w:t>
      </w:r>
    </w:p>
    <w:p w14:paraId="77A6D97A" w14:textId="56F20AA4" w:rsidR="00E365EF" w:rsidRDefault="00E365EF" w:rsidP="00E365EF">
      <w:pPr>
        <w:spacing w:after="0" w:line="480" w:lineRule="auto"/>
        <w:contextualSpacing/>
        <w:jc w:val="both"/>
        <w:rPr>
          <w:rFonts w:ascii="Times New Roman" w:hAnsi="Times New Roman" w:cs="Times New Roman"/>
          <w:sz w:val="24"/>
          <w:szCs w:val="24"/>
        </w:rPr>
      </w:pPr>
    </w:p>
    <w:p w14:paraId="31258D91" w14:textId="73B0229A" w:rsidR="00313665" w:rsidRDefault="00E365EF" w:rsidP="00E36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Participants</w:t>
      </w:r>
      <w:r w:rsidR="00BE4B19">
        <w:rPr>
          <w:rFonts w:ascii="Times New Roman" w:hAnsi="Times New Roman" w:cs="Times New Roman"/>
          <w:sz w:val="24"/>
          <w:szCs w:val="24"/>
        </w:rPr>
        <w:t xml:space="preserve"> </w:t>
      </w:r>
      <w:r w:rsidR="000E0C21">
        <w:rPr>
          <w:rFonts w:ascii="Times New Roman" w:hAnsi="Times New Roman" w:cs="Times New Roman"/>
          <w:sz w:val="24"/>
          <w:szCs w:val="24"/>
        </w:rPr>
        <w:t>were first familiarised with the apparatus and testing procedure by performing a series of practice</w:t>
      </w:r>
      <w:r w:rsidR="00BE4B19">
        <w:rPr>
          <w:rFonts w:ascii="Times New Roman" w:hAnsi="Times New Roman" w:cs="Times New Roman"/>
          <w:sz w:val="24"/>
          <w:szCs w:val="24"/>
        </w:rPr>
        <w:t xml:space="preserve"> maximal and submaximal isometric</w:t>
      </w:r>
      <w:r w:rsidR="00313665">
        <w:rPr>
          <w:rFonts w:ascii="Times New Roman" w:hAnsi="Times New Roman" w:cs="Times New Roman"/>
          <w:sz w:val="24"/>
          <w:szCs w:val="24"/>
        </w:rPr>
        <w:t xml:space="preserve"> knee extension</w:t>
      </w:r>
      <w:r w:rsidR="00BE4B19">
        <w:rPr>
          <w:rFonts w:ascii="Times New Roman" w:hAnsi="Times New Roman" w:cs="Times New Roman"/>
          <w:sz w:val="24"/>
          <w:szCs w:val="24"/>
        </w:rPr>
        <w:t xml:space="preserve"> contractions. These </w:t>
      </w:r>
      <w:r w:rsidR="000E0C21">
        <w:rPr>
          <w:rFonts w:ascii="Times New Roman" w:hAnsi="Times New Roman" w:cs="Times New Roman"/>
          <w:sz w:val="24"/>
          <w:szCs w:val="24"/>
        </w:rPr>
        <w:t>practice</w:t>
      </w:r>
      <w:r w:rsidR="00313665">
        <w:rPr>
          <w:rFonts w:ascii="Times New Roman" w:hAnsi="Times New Roman" w:cs="Times New Roman"/>
          <w:sz w:val="24"/>
          <w:szCs w:val="24"/>
        </w:rPr>
        <w:t xml:space="preserve"> </w:t>
      </w:r>
      <w:r w:rsidR="00BE4B19">
        <w:rPr>
          <w:rFonts w:ascii="Times New Roman" w:hAnsi="Times New Roman" w:cs="Times New Roman"/>
          <w:sz w:val="24"/>
          <w:szCs w:val="24"/>
        </w:rPr>
        <w:t>contractions consisted of a series of</w:t>
      </w:r>
      <w:r w:rsidR="008A1FE1">
        <w:rPr>
          <w:rFonts w:ascii="Times New Roman" w:hAnsi="Times New Roman" w:cs="Times New Roman"/>
          <w:sz w:val="24"/>
          <w:szCs w:val="24"/>
        </w:rPr>
        <w:t xml:space="preserve"> </w:t>
      </w:r>
      <w:r w:rsidR="00313665">
        <w:rPr>
          <w:rFonts w:ascii="Times New Roman" w:hAnsi="Times New Roman" w:cs="Times New Roman"/>
          <w:sz w:val="24"/>
          <w:szCs w:val="24"/>
        </w:rPr>
        <w:t>brief (</w:t>
      </w:r>
      <w:r w:rsidR="008A1FE1">
        <w:rPr>
          <w:rFonts w:ascii="Times New Roman" w:hAnsi="Times New Roman" w:cs="Times New Roman"/>
          <w:sz w:val="24"/>
          <w:szCs w:val="24"/>
        </w:rPr>
        <w:t>3</w:t>
      </w:r>
      <w:r w:rsidR="00F0332B">
        <w:rPr>
          <w:rFonts w:ascii="Times New Roman" w:hAnsi="Times New Roman" w:cs="Times New Roman"/>
          <w:sz w:val="24"/>
          <w:szCs w:val="24"/>
        </w:rPr>
        <w:t>-</w:t>
      </w:r>
      <w:r w:rsidR="008A1FE1">
        <w:rPr>
          <w:rFonts w:ascii="Times New Roman" w:hAnsi="Times New Roman" w:cs="Times New Roman"/>
          <w:sz w:val="24"/>
          <w:szCs w:val="24"/>
        </w:rPr>
        <w:t>second</w:t>
      </w:r>
      <w:r w:rsidR="00313665">
        <w:rPr>
          <w:rFonts w:ascii="Times New Roman" w:hAnsi="Times New Roman" w:cs="Times New Roman"/>
          <w:sz w:val="24"/>
          <w:szCs w:val="24"/>
        </w:rPr>
        <w:t>)</w:t>
      </w:r>
      <w:r w:rsidR="00BE4B19">
        <w:rPr>
          <w:rFonts w:ascii="Times New Roman" w:hAnsi="Times New Roman" w:cs="Times New Roman"/>
          <w:sz w:val="24"/>
          <w:szCs w:val="24"/>
        </w:rPr>
        <w:t xml:space="preserve"> MVCs</w:t>
      </w:r>
      <w:r w:rsidR="008A1FE1">
        <w:rPr>
          <w:rFonts w:ascii="Times New Roman" w:hAnsi="Times New Roman" w:cs="Times New Roman"/>
          <w:sz w:val="24"/>
          <w:szCs w:val="24"/>
        </w:rPr>
        <w:t xml:space="preserve">, performed until participants were able to produce 3 consecutive peak </w:t>
      </w:r>
      <w:r w:rsidR="0047333C">
        <w:rPr>
          <w:rFonts w:ascii="Times New Roman" w:hAnsi="Times New Roman" w:cs="Times New Roman"/>
          <w:sz w:val="24"/>
          <w:szCs w:val="24"/>
        </w:rPr>
        <w:t>forces</w:t>
      </w:r>
      <w:r w:rsidR="008A1FE1">
        <w:rPr>
          <w:rFonts w:ascii="Times New Roman" w:hAnsi="Times New Roman" w:cs="Times New Roman"/>
          <w:sz w:val="24"/>
          <w:szCs w:val="24"/>
        </w:rPr>
        <w:t xml:space="preserve"> within 5% of each other</w:t>
      </w:r>
      <w:r w:rsidR="00526F85">
        <w:rPr>
          <w:rFonts w:ascii="Times New Roman" w:hAnsi="Times New Roman" w:cs="Times New Roman"/>
          <w:sz w:val="24"/>
          <w:szCs w:val="24"/>
        </w:rPr>
        <w:t>; followed by</w:t>
      </w:r>
      <w:r w:rsidR="008A1FE1">
        <w:rPr>
          <w:rFonts w:ascii="Times New Roman" w:hAnsi="Times New Roman" w:cs="Times New Roman"/>
          <w:sz w:val="24"/>
          <w:szCs w:val="24"/>
        </w:rPr>
        <w:t xml:space="preserve"> a series of </w:t>
      </w:r>
      <w:r w:rsidR="00357F9A">
        <w:rPr>
          <w:rFonts w:ascii="Times New Roman" w:hAnsi="Times New Roman" w:cs="Times New Roman"/>
          <w:sz w:val="24"/>
          <w:szCs w:val="24"/>
        </w:rPr>
        <w:t>targeted (</w:t>
      </w:r>
      <w:r w:rsidR="008A1FE1">
        <w:rPr>
          <w:rFonts w:ascii="Times New Roman" w:hAnsi="Times New Roman" w:cs="Times New Roman"/>
          <w:sz w:val="24"/>
          <w:szCs w:val="24"/>
        </w:rPr>
        <w:t>6</w:t>
      </w:r>
      <w:r w:rsidR="00F0332B">
        <w:rPr>
          <w:rFonts w:ascii="Times New Roman" w:hAnsi="Times New Roman" w:cs="Times New Roman"/>
          <w:sz w:val="24"/>
          <w:szCs w:val="24"/>
        </w:rPr>
        <w:t>-</w:t>
      </w:r>
      <w:r w:rsidR="008A1FE1">
        <w:rPr>
          <w:rFonts w:ascii="Times New Roman" w:hAnsi="Times New Roman" w:cs="Times New Roman"/>
          <w:sz w:val="24"/>
          <w:szCs w:val="24"/>
        </w:rPr>
        <w:t>second</w:t>
      </w:r>
      <w:r w:rsidR="00357F9A">
        <w:rPr>
          <w:rFonts w:ascii="Times New Roman" w:hAnsi="Times New Roman" w:cs="Times New Roman"/>
          <w:sz w:val="24"/>
          <w:szCs w:val="24"/>
        </w:rPr>
        <w:t>)</w:t>
      </w:r>
      <w:r w:rsidR="008A1FE1">
        <w:rPr>
          <w:rFonts w:ascii="Times New Roman" w:hAnsi="Times New Roman" w:cs="Times New Roman"/>
          <w:sz w:val="24"/>
          <w:szCs w:val="24"/>
        </w:rPr>
        <w:t xml:space="preserve"> contractions at 10, 20 and 40% of their MVC. </w:t>
      </w:r>
      <w:r w:rsidR="00E53400">
        <w:rPr>
          <w:rFonts w:ascii="Times New Roman" w:hAnsi="Times New Roman" w:cs="Times New Roman"/>
          <w:sz w:val="24"/>
          <w:szCs w:val="24"/>
        </w:rPr>
        <w:t>Following these, p</w:t>
      </w:r>
      <w:r w:rsidR="008A1FE1">
        <w:rPr>
          <w:rFonts w:ascii="Times New Roman" w:hAnsi="Times New Roman" w:cs="Times New Roman"/>
          <w:sz w:val="24"/>
          <w:szCs w:val="24"/>
        </w:rPr>
        <w:t>articipants</w:t>
      </w:r>
      <w:r w:rsidR="00526F85">
        <w:rPr>
          <w:rFonts w:ascii="Times New Roman" w:hAnsi="Times New Roman" w:cs="Times New Roman"/>
          <w:sz w:val="24"/>
          <w:szCs w:val="24"/>
        </w:rPr>
        <w:t xml:space="preserve"> </w:t>
      </w:r>
      <w:r w:rsidR="008A1FE1">
        <w:rPr>
          <w:rFonts w:ascii="Times New Roman" w:hAnsi="Times New Roman" w:cs="Times New Roman"/>
          <w:sz w:val="24"/>
          <w:szCs w:val="24"/>
        </w:rPr>
        <w:t xml:space="preserve">rested for 10 minutes, before performing </w:t>
      </w:r>
      <w:r w:rsidR="000E0C21">
        <w:rPr>
          <w:rFonts w:ascii="Times New Roman" w:hAnsi="Times New Roman" w:cs="Times New Roman"/>
          <w:sz w:val="24"/>
          <w:szCs w:val="24"/>
        </w:rPr>
        <w:t>the experimental</w:t>
      </w:r>
      <w:r w:rsidR="008A1FE1">
        <w:rPr>
          <w:rFonts w:ascii="Times New Roman" w:hAnsi="Times New Roman" w:cs="Times New Roman"/>
          <w:sz w:val="24"/>
          <w:szCs w:val="24"/>
        </w:rPr>
        <w:t xml:space="preserve"> contractions from which measures of </w:t>
      </w:r>
      <w:r w:rsidR="001B7AA5">
        <w:rPr>
          <w:rFonts w:ascii="Times New Roman" w:hAnsi="Times New Roman" w:cs="Times New Roman"/>
          <w:sz w:val="24"/>
          <w:szCs w:val="24"/>
        </w:rPr>
        <w:t xml:space="preserve">muscle strength </w:t>
      </w:r>
      <w:r w:rsidR="008A1FE1">
        <w:rPr>
          <w:rFonts w:ascii="Times New Roman" w:hAnsi="Times New Roman" w:cs="Times New Roman"/>
          <w:sz w:val="24"/>
          <w:szCs w:val="24"/>
        </w:rPr>
        <w:t xml:space="preserve">and </w:t>
      </w:r>
      <w:r w:rsidR="0047333C">
        <w:rPr>
          <w:rFonts w:ascii="Times New Roman" w:hAnsi="Times New Roman" w:cs="Times New Roman"/>
          <w:sz w:val="24"/>
          <w:szCs w:val="24"/>
        </w:rPr>
        <w:t>force</w:t>
      </w:r>
      <w:r w:rsidR="008A1FE1">
        <w:rPr>
          <w:rFonts w:ascii="Times New Roman" w:hAnsi="Times New Roman" w:cs="Times New Roman"/>
          <w:sz w:val="24"/>
          <w:szCs w:val="24"/>
        </w:rPr>
        <w:t xml:space="preserve"> control were </w:t>
      </w:r>
      <w:r w:rsidR="00357F9A">
        <w:rPr>
          <w:rFonts w:ascii="Times New Roman" w:hAnsi="Times New Roman" w:cs="Times New Roman"/>
          <w:sz w:val="24"/>
          <w:szCs w:val="24"/>
        </w:rPr>
        <w:t>recorded</w:t>
      </w:r>
      <w:r w:rsidR="008A1FE1">
        <w:rPr>
          <w:rFonts w:ascii="Times New Roman" w:hAnsi="Times New Roman" w:cs="Times New Roman"/>
          <w:sz w:val="24"/>
          <w:szCs w:val="24"/>
        </w:rPr>
        <w:t>.</w:t>
      </w:r>
    </w:p>
    <w:p w14:paraId="1A685C33" w14:textId="77777777" w:rsidR="00313665" w:rsidRDefault="00313665" w:rsidP="00E365EF">
      <w:pPr>
        <w:spacing w:after="0" w:line="480" w:lineRule="auto"/>
        <w:contextualSpacing/>
        <w:jc w:val="both"/>
        <w:rPr>
          <w:rFonts w:ascii="Times New Roman" w:hAnsi="Times New Roman" w:cs="Times New Roman"/>
          <w:sz w:val="24"/>
          <w:szCs w:val="24"/>
        </w:rPr>
      </w:pPr>
    </w:p>
    <w:p w14:paraId="51525C13" w14:textId="472C70D8" w:rsidR="00313665" w:rsidRDefault="000E0C21" w:rsidP="00063DE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For the experimental contractions, p</w:t>
      </w:r>
      <w:r w:rsidR="00313665">
        <w:rPr>
          <w:rFonts w:ascii="Times New Roman" w:hAnsi="Times New Roman" w:cs="Times New Roman"/>
          <w:sz w:val="24"/>
          <w:szCs w:val="24"/>
        </w:rPr>
        <w:t xml:space="preserve">articipants </w:t>
      </w:r>
      <w:r>
        <w:rPr>
          <w:rFonts w:ascii="Times New Roman" w:hAnsi="Times New Roman" w:cs="Times New Roman"/>
          <w:sz w:val="24"/>
          <w:szCs w:val="24"/>
        </w:rPr>
        <w:t xml:space="preserve">first </w:t>
      </w:r>
      <w:r w:rsidR="00313665">
        <w:rPr>
          <w:rFonts w:ascii="Times New Roman" w:hAnsi="Times New Roman" w:cs="Times New Roman"/>
          <w:sz w:val="24"/>
          <w:szCs w:val="24"/>
        </w:rPr>
        <w:t>performed a series of three 3</w:t>
      </w:r>
      <w:r w:rsidR="00F0332B">
        <w:rPr>
          <w:rFonts w:ascii="Times New Roman" w:hAnsi="Times New Roman" w:cs="Times New Roman"/>
          <w:sz w:val="24"/>
          <w:szCs w:val="24"/>
        </w:rPr>
        <w:t>-</w:t>
      </w:r>
      <w:r w:rsidR="00313665">
        <w:rPr>
          <w:rFonts w:ascii="Times New Roman" w:hAnsi="Times New Roman" w:cs="Times New Roman"/>
          <w:sz w:val="24"/>
          <w:szCs w:val="24"/>
        </w:rPr>
        <w:t>second MVCs</w:t>
      </w:r>
      <w:r>
        <w:rPr>
          <w:rFonts w:ascii="Times New Roman" w:hAnsi="Times New Roman" w:cs="Times New Roman"/>
          <w:sz w:val="24"/>
          <w:szCs w:val="24"/>
        </w:rPr>
        <w:t>,</w:t>
      </w:r>
      <w:r w:rsidR="00313665">
        <w:rPr>
          <w:rFonts w:ascii="Times New Roman" w:hAnsi="Times New Roman" w:cs="Times New Roman"/>
          <w:sz w:val="24"/>
          <w:szCs w:val="24"/>
        </w:rPr>
        <w:t xml:space="preserve"> </w:t>
      </w:r>
      <w:r>
        <w:rPr>
          <w:rFonts w:ascii="Times New Roman" w:hAnsi="Times New Roman" w:cs="Times New Roman"/>
          <w:sz w:val="24"/>
          <w:szCs w:val="24"/>
        </w:rPr>
        <w:t>each</w:t>
      </w:r>
      <w:r w:rsidR="00313665">
        <w:rPr>
          <w:rFonts w:ascii="Times New Roman" w:hAnsi="Times New Roman" w:cs="Times New Roman"/>
          <w:sz w:val="24"/>
          <w:szCs w:val="24"/>
        </w:rPr>
        <w:t xml:space="preserve"> separated by 60</w:t>
      </w:r>
      <w:r w:rsidR="00F0332B">
        <w:rPr>
          <w:rFonts w:ascii="Times New Roman" w:hAnsi="Times New Roman" w:cs="Times New Roman"/>
          <w:sz w:val="24"/>
          <w:szCs w:val="24"/>
        </w:rPr>
        <w:t>-</w:t>
      </w:r>
      <w:r w:rsidR="00313665">
        <w:rPr>
          <w:rFonts w:ascii="Times New Roman" w:hAnsi="Times New Roman" w:cs="Times New Roman"/>
          <w:sz w:val="24"/>
          <w:szCs w:val="24"/>
        </w:rPr>
        <w:t>seconds rest.</w:t>
      </w:r>
      <w:r w:rsidR="008A1FE1">
        <w:rPr>
          <w:rFonts w:ascii="Times New Roman" w:hAnsi="Times New Roman" w:cs="Times New Roman"/>
          <w:sz w:val="24"/>
          <w:szCs w:val="24"/>
        </w:rPr>
        <w:t xml:space="preserve"> </w:t>
      </w:r>
      <w:r w:rsidR="00DB20C4">
        <w:rPr>
          <w:rFonts w:ascii="Times New Roman" w:hAnsi="Times New Roman" w:cs="Times New Roman"/>
          <w:sz w:val="24"/>
          <w:szCs w:val="24"/>
        </w:rPr>
        <w:t>They</w:t>
      </w:r>
      <w:r w:rsidR="00313665">
        <w:rPr>
          <w:rFonts w:ascii="Times New Roman" w:hAnsi="Times New Roman" w:cs="Times New Roman"/>
          <w:sz w:val="24"/>
          <w:szCs w:val="24"/>
        </w:rPr>
        <w:t xml:space="preserve"> were given a countdown, followed by very strong verbal encouragement to maximise </w:t>
      </w:r>
      <w:r w:rsidR="00063DE4">
        <w:rPr>
          <w:rFonts w:ascii="Times New Roman" w:hAnsi="Times New Roman" w:cs="Times New Roman"/>
          <w:sz w:val="24"/>
          <w:szCs w:val="24"/>
        </w:rPr>
        <w:t>t</w:t>
      </w:r>
      <w:r w:rsidR="00357F9A">
        <w:rPr>
          <w:rFonts w:ascii="Times New Roman" w:hAnsi="Times New Roman" w:cs="Times New Roman"/>
          <w:sz w:val="24"/>
          <w:szCs w:val="24"/>
        </w:rPr>
        <w:t>heir effort</w:t>
      </w:r>
      <w:r w:rsidR="00313665">
        <w:rPr>
          <w:rFonts w:ascii="Times New Roman" w:hAnsi="Times New Roman" w:cs="Times New Roman"/>
          <w:sz w:val="24"/>
          <w:szCs w:val="24"/>
        </w:rPr>
        <w:t>. 10 minutes after the establishment of maximal</w:t>
      </w:r>
      <w:r w:rsidR="0047333C">
        <w:rPr>
          <w:rFonts w:ascii="Times New Roman" w:hAnsi="Times New Roman" w:cs="Times New Roman"/>
          <w:sz w:val="24"/>
          <w:szCs w:val="24"/>
        </w:rPr>
        <w:t xml:space="preserve"> strength</w:t>
      </w:r>
      <w:r w:rsidR="00063DE4">
        <w:rPr>
          <w:rFonts w:ascii="Times New Roman" w:hAnsi="Times New Roman" w:cs="Times New Roman"/>
          <w:sz w:val="24"/>
          <w:szCs w:val="24"/>
        </w:rPr>
        <w:t xml:space="preserve"> </w:t>
      </w:r>
      <w:r w:rsidR="00313665">
        <w:rPr>
          <w:rFonts w:ascii="Times New Roman" w:hAnsi="Times New Roman" w:cs="Times New Roman"/>
          <w:sz w:val="24"/>
          <w:szCs w:val="24"/>
        </w:rPr>
        <w:t xml:space="preserve">participants performed a series of targeted contractions at 10, 20 and 40% of their MVC </w:t>
      </w:r>
      <w:r w:rsidR="00D07E6B">
        <w:rPr>
          <w:rFonts w:ascii="Times New Roman" w:hAnsi="Times New Roman" w:cs="Times New Roman"/>
          <w:sz w:val="24"/>
          <w:szCs w:val="24"/>
        </w:rPr>
        <w:t>to</w:t>
      </w:r>
      <w:r w:rsidR="00313665">
        <w:rPr>
          <w:rFonts w:ascii="Times New Roman" w:hAnsi="Times New Roman" w:cs="Times New Roman"/>
          <w:sz w:val="24"/>
          <w:szCs w:val="24"/>
        </w:rPr>
        <w:t xml:space="preserve"> assess </w:t>
      </w:r>
      <w:r w:rsidR="001B7AA5">
        <w:rPr>
          <w:rFonts w:ascii="Times New Roman" w:hAnsi="Times New Roman" w:cs="Times New Roman"/>
          <w:sz w:val="24"/>
          <w:szCs w:val="24"/>
        </w:rPr>
        <w:t xml:space="preserve">their </w:t>
      </w:r>
      <w:r w:rsidR="00313665">
        <w:rPr>
          <w:rFonts w:ascii="Times New Roman" w:hAnsi="Times New Roman" w:cs="Times New Roman"/>
          <w:sz w:val="24"/>
          <w:szCs w:val="24"/>
        </w:rPr>
        <w:t xml:space="preserve">ability to control submaximal </w:t>
      </w:r>
      <w:r w:rsidR="0047333C">
        <w:rPr>
          <w:rFonts w:ascii="Times New Roman" w:hAnsi="Times New Roman" w:cs="Times New Roman"/>
          <w:sz w:val="24"/>
          <w:szCs w:val="24"/>
        </w:rPr>
        <w:t>force</w:t>
      </w:r>
      <w:r w:rsidR="00313665">
        <w:rPr>
          <w:rFonts w:ascii="Times New Roman" w:hAnsi="Times New Roman" w:cs="Times New Roman"/>
          <w:sz w:val="24"/>
          <w:szCs w:val="24"/>
        </w:rPr>
        <w:t xml:space="preserve">. The targets were determined from the highest instantaneous </w:t>
      </w:r>
      <w:r w:rsidR="0047333C">
        <w:rPr>
          <w:rFonts w:ascii="Times New Roman" w:hAnsi="Times New Roman" w:cs="Times New Roman"/>
          <w:sz w:val="24"/>
          <w:szCs w:val="24"/>
        </w:rPr>
        <w:t>force</w:t>
      </w:r>
      <w:r w:rsidR="00313665">
        <w:rPr>
          <w:rFonts w:ascii="Times New Roman" w:hAnsi="Times New Roman" w:cs="Times New Roman"/>
          <w:sz w:val="24"/>
          <w:szCs w:val="24"/>
        </w:rPr>
        <w:t xml:space="preserve"> obtained during the preceding MVCs. Participants performed three contractions at each intensity, with contractions held for 6</w:t>
      </w:r>
      <w:r w:rsidR="00F0332B">
        <w:rPr>
          <w:rFonts w:ascii="Times New Roman" w:hAnsi="Times New Roman" w:cs="Times New Roman"/>
          <w:sz w:val="24"/>
          <w:szCs w:val="24"/>
        </w:rPr>
        <w:t>-</w:t>
      </w:r>
      <w:r w:rsidR="00313665">
        <w:rPr>
          <w:rFonts w:ascii="Times New Roman" w:hAnsi="Times New Roman" w:cs="Times New Roman"/>
          <w:sz w:val="24"/>
          <w:szCs w:val="24"/>
        </w:rPr>
        <w:t>seconds and separated by 4</w:t>
      </w:r>
      <w:r w:rsidR="00F0332B">
        <w:rPr>
          <w:rFonts w:ascii="Times New Roman" w:hAnsi="Times New Roman" w:cs="Times New Roman"/>
          <w:sz w:val="24"/>
          <w:szCs w:val="24"/>
        </w:rPr>
        <w:t>-</w:t>
      </w:r>
      <w:r w:rsidR="00313665">
        <w:rPr>
          <w:rFonts w:ascii="Times New Roman" w:hAnsi="Times New Roman" w:cs="Times New Roman"/>
          <w:sz w:val="24"/>
          <w:szCs w:val="24"/>
        </w:rPr>
        <w:t xml:space="preserve">seconds rest. The intensities were performed in a randomised order, with 2 minutes rest between each intensity. Participants were instructed to match their instantaneous </w:t>
      </w:r>
      <w:r w:rsidR="0047333C">
        <w:rPr>
          <w:rFonts w:ascii="Times New Roman" w:hAnsi="Times New Roman" w:cs="Times New Roman"/>
          <w:sz w:val="24"/>
          <w:szCs w:val="24"/>
        </w:rPr>
        <w:t>force</w:t>
      </w:r>
      <w:r w:rsidR="00313665">
        <w:rPr>
          <w:rFonts w:ascii="Times New Roman" w:hAnsi="Times New Roman" w:cs="Times New Roman"/>
          <w:sz w:val="24"/>
          <w:szCs w:val="24"/>
        </w:rPr>
        <w:t xml:space="preserve"> with a </w:t>
      </w:r>
      <w:r w:rsidR="00063DE4">
        <w:rPr>
          <w:rFonts w:ascii="Times New Roman" w:hAnsi="Times New Roman" w:cs="Times New Roman"/>
          <w:sz w:val="24"/>
          <w:szCs w:val="24"/>
        </w:rPr>
        <w:t xml:space="preserve">1mm thick </w:t>
      </w:r>
      <w:r w:rsidR="00313665">
        <w:rPr>
          <w:rFonts w:ascii="Times New Roman" w:hAnsi="Times New Roman" w:cs="Times New Roman"/>
          <w:sz w:val="24"/>
          <w:szCs w:val="24"/>
        </w:rPr>
        <w:t xml:space="preserve">target bar superimposed on a display </w:t>
      </w:r>
      <w:r w:rsidR="00063DE4">
        <w:rPr>
          <w:rFonts w:ascii="Times New Roman" w:hAnsi="Times New Roman" w:cs="Times New Roman"/>
          <w:sz w:val="24"/>
          <w:szCs w:val="24"/>
        </w:rPr>
        <w:t xml:space="preserve">placed </w:t>
      </w:r>
      <w:r w:rsidR="00313665">
        <w:rPr>
          <w:rFonts w:ascii="Times New Roman" w:hAnsi="Times New Roman" w:cs="Times New Roman"/>
          <w:sz w:val="24"/>
          <w:szCs w:val="24"/>
        </w:rPr>
        <w:t xml:space="preserve">~1m in front of them and were required to continue </w:t>
      </w:r>
      <w:r w:rsidR="00063DE4">
        <w:rPr>
          <w:rFonts w:ascii="Times New Roman" w:hAnsi="Times New Roman" w:cs="Times New Roman"/>
          <w:sz w:val="24"/>
          <w:szCs w:val="24"/>
        </w:rPr>
        <w:t>matching this target for as much of the 6</w:t>
      </w:r>
      <w:r w:rsidR="00F0332B">
        <w:rPr>
          <w:rFonts w:ascii="Times New Roman" w:hAnsi="Times New Roman" w:cs="Times New Roman"/>
          <w:sz w:val="24"/>
          <w:szCs w:val="24"/>
        </w:rPr>
        <w:t>-</w:t>
      </w:r>
      <w:r w:rsidR="00063DE4">
        <w:rPr>
          <w:rFonts w:ascii="Times New Roman" w:hAnsi="Times New Roman" w:cs="Times New Roman"/>
          <w:sz w:val="24"/>
          <w:szCs w:val="24"/>
        </w:rPr>
        <w:t>second contraction as possible.</w:t>
      </w:r>
    </w:p>
    <w:p w14:paraId="6B4286DE" w14:textId="576BE928" w:rsidR="00E365EF" w:rsidRPr="009B4753" w:rsidRDefault="00E365EF" w:rsidP="001F1020">
      <w:pPr>
        <w:spacing w:after="0" w:line="480" w:lineRule="auto"/>
        <w:contextualSpacing/>
        <w:jc w:val="both"/>
        <w:rPr>
          <w:rFonts w:ascii="Times New Roman" w:hAnsi="Times New Roman" w:cs="Times New Roman"/>
          <w:sz w:val="24"/>
          <w:szCs w:val="24"/>
        </w:rPr>
      </w:pPr>
    </w:p>
    <w:p w14:paraId="70E37689" w14:textId="5D1FA3B7" w:rsidR="00FB30B7" w:rsidRDefault="003A7D4C" w:rsidP="001F1020">
      <w:pPr>
        <w:spacing w:after="0" w:line="48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Data analysis</w:t>
      </w:r>
    </w:p>
    <w:p w14:paraId="6D1E66A8" w14:textId="559AEFA5" w:rsidR="006C26D9" w:rsidRDefault="003A7D4C" w:rsidP="006C26D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For the Y balance test, the greatest of the three trials was used for analysis of reach distance in each direction. As reach distance is significantly correlated with leg length (Gribble and Hertel, 2003), reach distance was normalised to leg length (distance</w:t>
      </w:r>
      <w:r w:rsidR="006C26D9">
        <w:rPr>
          <w:rFonts w:ascii="Times New Roman" w:hAnsi="Times New Roman" w:cs="Times New Roman"/>
          <w:sz w:val="24"/>
          <w:szCs w:val="24"/>
        </w:rPr>
        <w:t xml:space="preserve"> in centimetres</w:t>
      </w:r>
      <w:r>
        <w:rPr>
          <w:rFonts w:ascii="Times New Roman" w:hAnsi="Times New Roman" w:cs="Times New Roman"/>
          <w:sz w:val="24"/>
          <w:szCs w:val="24"/>
        </w:rPr>
        <w:t xml:space="preserve"> from anterior superior iliac spine to centre of </w:t>
      </w:r>
      <w:r w:rsidR="006C26D9">
        <w:rPr>
          <w:rFonts w:ascii="Times New Roman" w:hAnsi="Times New Roman" w:cs="Times New Roman"/>
          <w:sz w:val="24"/>
          <w:szCs w:val="24"/>
        </w:rPr>
        <w:t>ipsilateral medial malleolus). The normalised value was calculated as: (reach distance/leg length) x 100</w:t>
      </w:r>
      <w:r w:rsidR="00025BF8">
        <w:rPr>
          <w:rFonts w:ascii="Times New Roman" w:hAnsi="Times New Roman" w:cs="Times New Roman"/>
          <w:sz w:val="24"/>
          <w:szCs w:val="24"/>
        </w:rPr>
        <w:t>. The normalised reach distance was, therefore, expressed as a percentage</w:t>
      </w:r>
      <w:r w:rsidR="006C26D9">
        <w:rPr>
          <w:rFonts w:ascii="Times New Roman" w:hAnsi="Times New Roman" w:cs="Times New Roman"/>
          <w:sz w:val="24"/>
          <w:szCs w:val="24"/>
        </w:rPr>
        <w:t>.</w:t>
      </w:r>
      <w:r w:rsidR="009E1CCE">
        <w:rPr>
          <w:rFonts w:ascii="Times New Roman" w:hAnsi="Times New Roman" w:cs="Times New Roman"/>
          <w:sz w:val="24"/>
          <w:szCs w:val="24"/>
        </w:rPr>
        <w:t xml:space="preserve"> </w:t>
      </w:r>
    </w:p>
    <w:p w14:paraId="506CEB9A" w14:textId="77777777" w:rsidR="006C26D9" w:rsidRPr="003A7D4C" w:rsidRDefault="006C26D9" w:rsidP="006C26D9">
      <w:pPr>
        <w:spacing w:after="0" w:line="480" w:lineRule="auto"/>
        <w:contextualSpacing/>
        <w:jc w:val="both"/>
        <w:rPr>
          <w:rFonts w:ascii="Times New Roman" w:hAnsi="Times New Roman" w:cs="Times New Roman"/>
          <w:sz w:val="24"/>
          <w:szCs w:val="24"/>
        </w:rPr>
      </w:pPr>
    </w:p>
    <w:p w14:paraId="524D66ED" w14:textId="125BCAE7" w:rsidR="002F76DF" w:rsidRDefault="00CE3EB3" w:rsidP="002F76DF">
      <w:pPr>
        <w:spacing w:after="0" w:line="480" w:lineRule="auto"/>
        <w:contextualSpacing/>
        <w:jc w:val="both"/>
        <w:rPr>
          <w:rFonts w:ascii="Georgia" w:hAnsi="Georgia"/>
          <w:color w:val="333333"/>
          <w:sz w:val="27"/>
          <w:szCs w:val="27"/>
        </w:rPr>
      </w:pPr>
      <w:r>
        <w:rPr>
          <w:rFonts w:ascii="Times New Roman" w:hAnsi="Times New Roman" w:cs="Times New Roman"/>
          <w:sz w:val="24"/>
          <w:szCs w:val="24"/>
        </w:rPr>
        <w:t xml:space="preserve">Maximal strength was determined as the highest instantaneous force obtained during the MVCs. </w:t>
      </w:r>
      <w:r w:rsidR="00063DE4">
        <w:rPr>
          <w:rFonts w:ascii="Times New Roman" w:hAnsi="Times New Roman" w:cs="Times New Roman"/>
          <w:sz w:val="24"/>
          <w:szCs w:val="24"/>
        </w:rPr>
        <w:t xml:space="preserve">For the </w:t>
      </w:r>
      <w:r w:rsidR="0047333C">
        <w:rPr>
          <w:rFonts w:ascii="Times New Roman" w:hAnsi="Times New Roman" w:cs="Times New Roman"/>
          <w:sz w:val="24"/>
          <w:szCs w:val="24"/>
        </w:rPr>
        <w:t>force</w:t>
      </w:r>
      <w:r w:rsidR="00063DE4">
        <w:rPr>
          <w:rFonts w:ascii="Times New Roman" w:hAnsi="Times New Roman" w:cs="Times New Roman"/>
          <w:sz w:val="24"/>
          <w:szCs w:val="24"/>
        </w:rPr>
        <w:t xml:space="preserve"> control tasks, the mean</w:t>
      </w:r>
      <w:r w:rsidR="00F0332B">
        <w:rPr>
          <w:rFonts w:ascii="Times New Roman" w:hAnsi="Times New Roman" w:cs="Times New Roman"/>
          <w:sz w:val="24"/>
          <w:szCs w:val="24"/>
        </w:rPr>
        <w:t xml:space="preserve"> value of the three contractions at each intensity was calculated. </w:t>
      </w:r>
      <w:r w:rsidR="00A07D5C">
        <w:rPr>
          <w:rFonts w:ascii="Times New Roman" w:hAnsi="Times New Roman" w:cs="Times New Roman"/>
          <w:sz w:val="24"/>
          <w:szCs w:val="24"/>
        </w:rPr>
        <w:t>Values for individual contractions were</w:t>
      </w:r>
      <w:r w:rsidR="00063DE4">
        <w:rPr>
          <w:rFonts w:ascii="Times New Roman" w:hAnsi="Times New Roman" w:cs="Times New Roman"/>
          <w:sz w:val="24"/>
          <w:szCs w:val="24"/>
        </w:rPr>
        <w:t xml:space="preserve"> calculated based on the steadiest 5 </w:t>
      </w:r>
      <w:r w:rsidR="00063DE4">
        <w:rPr>
          <w:rFonts w:ascii="Times New Roman" w:hAnsi="Times New Roman" w:cs="Times New Roman"/>
          <w:sz w:val="24"/>
          <w:szCs w:val="24"/>
        </w:rPr>
        <w:lastRenderedPageBreak/>
        <w:t>seconds of each contraction, with MATLAB code identifying the 5 seconds of each contraction with the lowest standard deviation (SD).</w:t>
      </w:r>
      <w:r w:rsidR="00134B01">
        <w:rPr>
          <w:rFonts w:ascii="Times New Roman" w:hAnsi="Times New Roman" w:cs="Times New Roman"/>
          <w:sz w:val="24"/>
          <w:szCs w:val="24"/>
        </w:rPr>
        <w:t xml:space="preserve"> The magnitude of variability in each contraction was measur</w:t>
      </w:r>
      <w:r w:rsidR="001B7AA5">
        <w:rPr>
          <w:rFonts w:ascii="Times New Roman" w:hAnsi="Times New Roman" w:cs="Times New Roman"/>
          <w:sz w:val="24"/>
          <w:szCs w:val="24"/>
        </w:rPr>
        <w:t>ed</w:t>
      </w:r>
      <w:r w:rsidR="00134B01">
        <w:rPr>
          <w:rFonts w:ascii="Times New Roman" w:hAnsi="Times New Roman" w:cs="Times New Roman"/>
          <w:sz w:val="24"/>
          <w:szCs w:val="24"/>
        </w:rPr>
        <w:t xml:space="preserve"> using </w:t>
      </w:r>
      <w:r w:rsidR="00A07D5C">
        <w:rPr>
          <w:rFonts w:ascii="Times New Roman" w:hAnsi="Times New Roman" w:cs="Times New Roman"/>
          <w:sz w:val="24"/>
          <w:szCs w:val="24"/>
        </w:rPr>
        <w:t xml:space="preserve">the </w:t>
      </w:r>
      <w:r w:rsidR="00134B01">
        <w:rPr>
          <w:rFonts w:ascii="Times New Roman" w:hAnsi="Times New Roman" w:cs="Times New Roman"/>
          <w:sz w:val="24"/>
          <w:szCs w:val="24"/>
        </w:rPr>
        <w:t xml:space="preserve">coefficient of variation (CV), which provides a measure of the amount of variability in a time-series normalised to the mean of the time-series. As recommended by Goldberger </w:t>
      </w:r>
      <w:r w:rsidR="00134B01">
        <w:rPr>
          <w:rFonts w:ascii="Times New Roman" w:hAnsi="Times New Roman" w:cs="Times New Roman"/>
          <w:i/>
          <w:iCs/>
          <w:sz w:val="24"/>
          <w:szCs w:val="24"/>
        </w:rPr>
        <w:t>et al</w:t>
      </w:r>
      <w:r w:rsidR="00134B01">
        <w:rPr>
          <w:rFonts w:ascii="Times New Roman" w:hAnsi="Times New Roman" w:cs="Times New Roman"/>
          <w:sz w:val="24"/>
          <w:szCs w:val="24"/>
        </w:rPr>
        <w:t xml:space="preserve">. (2002), multiple metrics were used to examine complexity. The regularity of </w:t>
      </w:r>
      <w:r w:rsidR="0047333C">
        <w:rPr>
          <w:rFonts w:ascii="Times New Roman" w:hAnsi="Times New Roman" w:cs="Times New Roman"/>
          <w:sz w:val="24"/>
          <w:szCs w:val="24"/>
        </w:rPr>
        <w:t>force</w:t>
      </w:r>
      <w:r w:rsidR="00134B01">
        <w:rPr>
          <w:rFonts w:ascii="Times New Roman" w:hAnsi="Times New Roman" w:cs="Times New Roman"/>
          <w:sz w:val="24"/>
          <w:szCs w:val="24"/>
        </w:rPr>
        <w:t xml:space="preserve"> output was determined using approximate entropy (</w:t>
      </w:r>
      <w:proofErr w:type="spellStart"/>
      <w:r w:rsidR="00134B01">
        <w:rPr>
          <w:rFonts w:ascii="Times New Roman" w:hAnsi="Times New Roman" w:cs="Times New Roman"/>
          <w:sz w:val="24"/>
          <w:szCs w:val="24"/>
        </w:rPr>
        <w:t>ApEn</w:t>
      </w:r>
      <w:proofErr w:type="spellEnd"/>
      <w:r w:rsidR="00134B01">
        <w:rPr>
          <w:rFonts w:ascii="Times New Roman" w:hAnsi="Times New Roman" w:cs="Times New Roman"/>
          <w:sz w:val="24"/>
          <w:szCs w:val="24"/>
        </w:rPr>
        <w:t xml:space="preserve">; Pincus, 1991) and the temporal fractal scaling of </w:t>
      </w:r>
      <w:r w:rsidR="0047333C">
        <w:rPr>
          <w:rFonts w:ascii="Times New Roman" w:hAnsi="Times New Roman" w:cs="Times New Roman"/>
          <w:sz w:val="24"/>
          <w:szCs w:val="24"/>
        </w:rPr>
        <w:t>force</w:t>
      </w:r>
      <w:r w:rsidR="00134B01">
        <w:rPr>
          <w:rFonts w:ascii="Times New Roman" w:hAnsi="Times New Roman" w:cs="Times New Roman"/>
          <w:sz w:val="24"/>
          <w:szCs w:val="24"/>
        </w:rPr>
        <w:t xml:space="preserve"> was estimated using detrended fluctuation analysis (DFA; Peng </w:t>
      </w:r>
      <w:r w:rsidR="00134B01">
        <w:rPr>
          <w:rFonts w:ascii="Times New Roman" w:hAnsi="Times New Roman" w:cs="Times New Roman"/>
          <w:i/>
          <w:iCs/>
          <w:sz w:val="24"/>
          <w:szCs w:val="24"/>
        </w:rPr>
        <w:t>et al</w:t>
      </w:r>
      <w:r w:rsidR="00134B01">
        <w:rPr>
          <w:rFonts w:ascii="Times New Roman" w:hAnsi="Times New Roman" w:cs="Times New Roman"/>
          <w:sz w:val="24"/>
          <w:szCs w:val="24"/>
        </w:rPr>
        <w:t xml:space="preserve">., 1994). Sample entropy was also calculated, though as shown in Pethick </w:t>
      </w:r>
      <w:r w:rsidR="00134B01">
        <w:rPr>
          <w:rFonts w:ascii="Times New Roman" w:hAnsi="Times New Roman" w:cs="Times New Roman"/>
          <w:i/>
          <w:iCs/>
          <w:sz w:val="24"/>
          <w:szCs w:val="24"/>
        </w:rPr>
        <w:t>et al</w:t>
      </w:r>
      <w:r w:rsidR="00134B01">
        <w:rPr>
          <w:rFonts w:ascii="Times New Roman" w:hAnsi="Times New Roman" w:cs="Times New Roman"/>
          <w:sz w:val="24"/>
          <w:szCs w:val="24"/>
        </w:rPr>
        <w:t xml:space="preserve">. (2015), this measure does not differ from </w:t>
      </w:r>
      <w:proofErr w:type="spellStart"/>
      <w:r w:rsidR="00134B01">
        <w:rPr>
          <w:rFonts w:ascii="Times New Roman" w:hAnsi="Times New Roman" w:cs="Times New Roman"/>
          <w:sz w:val="24"/>
          <w:szCs w:val="24"/>
        </w:rPr>
        <w:t>ApEn</w:t>
      </w:r>
      <w:proofErr w:type="spellEnd"/>
      <w:r w:rsidR="00134B01">
        <w:rPr>
          <w:rFonts w:ascii="Times New Roman" w:hAnsi="Times New Roman" w:cs="Times New Roman"/>
          <w:sz w:val="24"/>
          <w:szCs w:val="24"/>
        </w:rPr>
        <w:t xml:space="preserve"> when 5,000 data points are used in its calculation. The calculations of </w:t>
      </w:r>
      <w:proofErr w:type="spellStart"/>
      <w:r w:rsidR="00134B01">
        <w:rPr>
          <w:rFonts w:ascii="Times New Roman" w:hAnsi="Times New Roman" w:cs="Times New Roman"/>
          <w:sz w:val="24"/>
          <w:szCs w:val="24"/>
        </w:rPr>
        <w:t>ApEn</w:t>
      </w:r>
      <w:proofErr w:type="spellEnd"/>
      <w:r w:rsidR="00134B01">
        <w:rPr>
          <w:rFonts w:ascii="Times New Roman" w:hAnsi="Times New Roman" w:cs="Times New Roman"/>
          <w:sz w:val="24"/>
          <w:szCs w:val="24"/>
        </w:rPr>
        <w:t xml:space="preserve"> and DFA are detailed in Pethick </w:t>
      </w:r>
      <w:r w:rsidR="00134B01">
        <w:rPr>
          <w:rFonts w:ascii="Times New Roman" w:hAnsi="Times New Roman" w:cs="Times New Roman"/>
          <w:i/>
          <w:iCs/>
          <w:sz w:val="24"/>
          <w:szCs w:val="24"/>
        </w:rPr>
        <w:t>et al</w:t>
      </w:r>
      <w:r w:rsidR="00134B01">
        <w:rPr>
          <w:rFonts w:ascii="Times New Roman" w:hAnsi="Times New Roman" w:cs="Times New Roman"/>
          <w:sz w:val="24"/>
          <w:szCs w:val="24"/>
        </w:rPr>
        <w:t xml:space="preserve">. (2015). In brief, </w:t>
      </w:r>
      <w:proofErr w:type="spellStart"/>
      <w:r w:rsidR="00134B01">
        <w:rPr>
          <w:rFonts w:ascii="Times New Roman" w:hAnsi="Times New Roman" w:cs="Times New Roman"/>
          <w:sz w:val="24"/>
          <w:szCs w:val="24"/>
        </w:rPr>
        <w:t>ApEn</w:t>
      </w:r>
      <w:proofErr w:type="spellEnd"/>
      <w:r w:rsidR="00134B01">
        <w:rPr>
          <w:rFonts w:ascii="Times New Roman" w:hAnsi="Times New Roman" w:cs="Times New Roman"/>
          <w:sz w:val="24"/>
          <w:szCs w:val="24"/>
        </w:rPr>
        <w:t xml:space="preserve"> was calculated with template length</w:t>
      </w:r>
      <w:r w:rsidR="002F76DF">
        <w:rPr>
          <w:rFonts w:ascii="Times New Roman" w:hAnsi="Times New Roman" w:cs="Times New Roman"/>
          <w:sz w:val="24"/>
          <w:szCs w:val="24"/>
        </w:rPr>
        <w:t xml:space="preserve">, </w:t>
      </w:r>
      <w:r w:rsidR="002F76DF">
        <w:rPr>
          <w:rFonts w:ascii="Times New Roman" w:hAnsi="Times New Roman" w:cs="Times New Roman"/>
          <w:i/>
          <w:iCs/>
          <w:sz w:val="24"/>
          <w:szCs w:val="24"/>
        </w:rPr>
        <w:t>m</w:t>
      </w:r>
      <w:r w:rsidR="002F76DF">
        <w:rPr>
          <w:rFonts w:ascii="Times New Roman" w:hAnsi="Times New Roman" w:cs="Times New Roman"/>
          <w:sz w:val="24"/>
          <w:szCs w:val="24"/>
        </w:rPr>
        <w:t xml:space="preserve">, set at 2 and the tolerance for accepting matches, </w:t>
      </w:r>
      <w:r w:rsidR="002F76DF">
        <w:rPr>
          <w:rFonts w:ascii="Times New Roman" w:hAnsi="Times New Roman" w:cs="Times New Roman"/>
          <w:i/>
          <w:iCs/>
          <w:sz w:val="24"/>
          <w:szCs w:val="24"/>
        </w:rPr>
        <w:t>r</w:t>
      </w:r>
      <w:r w:rsidR="002F76DF">
        <w:rPr>
          <w:rFonts w:ascii="Times New Roman" w:hAnsi="Times New Roman" w:cs="Times New Roman"/>
          <w:sz w:val="24"/>
          <w:szCs w:val="24"/>
        </w:rPr>
        <w:t>, set at 10% of the SD of torque output, and DFA was calculated across time scales (57 boxes ranging from 1250 to 4 data points).</w:t>
      </w:r>
    </w:p>
    <w:p w14:paraId="15211A0E" w14:textId="74EE1BAF" w:rsidR="00063DE4" w:rsidRDefault="00063DE4" w:rsidP="00063DE4">
      <w:pPr>
        <w:pStyle w:val="NormalWeb"/>
        <w:shd w:val="clear" w:color="auto" w:fill="FCFCFC"/>
        <w:spacing w:before="0" w:beforeAutospacing="0" w:after="360" w:afterAutospacing="0"/>
        <w:rPr>
          <w:rFonts w:ascii="Georgia" w:hAnsi="Georgia"/>
          <w:color w:val="333333"/>
          <w:sz w:val="27"/>
          <w:szCs w:val="27"/>
        </w:rPr>
      </w:pPr>
    </w:p>
    <w:p w14:paraId="2D3E9019" w14:textId="5D990A0B" w:rsidR="00063DE4" w:rsidRPr="002F76DF" w:rsidRDefault="002F76DF" w:rsidP="001F1020">
      <w:pPr>
        <w:spacing w:after="0" w:line="48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Statistics</w:t>
      </w:r>
    </w:p>
    <w:p w14:paraId="0CC5355F" w14:textId="545805AB" w:rsidR="00025BF8" w:rsidRPr="00346A2F" w:rsidRDefault="00025BF8" w:rsidP="001F102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All data are presented as means ± SD. Results were </w:t>
      </w:r>
      <w:r w:rsidR="00CE3EB3">
        <w:rPr>
          <w:rFonts w:ascii="Times New Roman" w:hAnsi="Times New Roman" w:cs="Times New Roman"/>
          <w:sz w:val="24"/>
          <w:szCs w:val="24"/>
        </w:rPr>
        <w:t>d</w:t>
      </w:r>
      <w:r>
        <w:rPr>
          <w:rFonts w:ascii="Times New Roman" w:hAnsi="Times New Roman" w:cs="Times New Roman"/>
          <w:sz w:val="24"/>
          <w:szCs w:val="24"/>
        </w:rPr>
        <w:t xml:space="preserve">eemed statistically significant when </w:t>
      </w:r>
      <w:r>
        <w:rPr>
          <w:rFonts w:ascii="Times New Roman" w:hAnsi="Times New Roman" w:cs="Times New Roman"/>
          <w:i/>
          <w:iCs/>
          <w:sz w:val="24"/>
          <w:szCs w:val="24"/>
        </w:rPr>
        <w:t>P</w:t>
      </w:r>
      <w:r>
        <w:rPr>
          <w:rFonts w:ascii="Times New Roman" w:hAnsi="Times New Roman" w:cs="Times New Roman"/>
          <w:sz w:val="24"/>
          <w:szCs w:val="24"/>
        </w:rPr>
        <w:t xml:space="preserve"> &lt; 0.05. All data were tested for normality using the Shapiro-Wilk test. Correlations between performance in each direction of the Y balance </w:t>
      </w:r>
      <w:r w:rsidR="00526F85">
        <w:rPr>
          <w:rFonts w:ascii="Times New Roman" w:hAnsi="Times New Roman" w:cs="Times New Roman"/>
          <w:sz w:val="24"/>
          <w:szCs w:val="24"/>
        </w:rPr>
        <w:t>test (anterior, posteromedial, posterolateral)</w:t>
      </w:r>
      <w:r w:rsidR="00A02904">
        <w:rPr>
          <w:rFonts w:ascii="Times New Roman" w:hAnsi="Times New Roman" w:cs="Times New Roman"/>
          <w:sz w:val="24"/>
          <w:szCs w:val="24"/>
        </w:rPr>
        <w:t xml:space="preserve"> </w:t>
      </w:r>
      <w:r>
        <w:rPr>
          <w:rFonts w:ascii="Times New Roman" w:hAnsi="Times New Roman" w:cs="Times New Roman"/>
          <w:sz w:val="24"/>
          <w:szCs w:val="24"/>
        </w:rPr>
        <w:t xml:space="preserve">and maximal </w:t>
      </w:r>
      <w:r w:rsidR="00A07D5C">
        <w:rPr>
          <w:rFonts w:ascii="Times New Roman" w:hAnsi="Times New Roman" w:cs="Times New Roman"/>
          <w:sz w:val="24"/>
          <w:szCs w:val="24"/>
        </w:rPr>
        <w:t>strength (MVC</w:t>
      </w:r>
      <w:r w:rsidR="00034066">
        <w:rPr>
          <w:rFonts w:ascii="Times New Roman" w:hAnsi="Times New Roman" w:cs="Times New Roman"/>
          <w:sz w:val="24"/>
          <w:szCs w:val="24"/>
        </w:rPr>
        <w:t xml:space="preserve"> force</w:t>
      </w:r>
      <w:r w:rsidR="00A07D5C">
        <w:rPr>
          <w:rFonts w:ascii="Times New Roman" w:hAnsi="Times New Roman" w:cs="Times New Roman"/>
          <w:sz w:val="24"/>
          <w:szCs w:val="24"/>
        </w:rPr>
        <w:t>)</w:t>
      </w:r>
      <w:r>
        <w:rPr>
          <w:rFonts w:ascii="Times New Roman" w:hAnsi="Times New Roman" w:cs="Times New Roman"/>
          <w:sz w:val="24"/>
          <w:szCs w:val="24"/>
        </w:rPr>
        <w:t>/</w:t>
      </w:r>
      <w:r w:rsidR="0047333C">
        <w:rPr>
          <w:rFonts w:ascii="Times New Roman" w:hAnsi="Times New Roman" w:cs="Times New Roman"/>
          <w:sz w:val="24"/>
          <w:szCs w:val="24"/>
        </w:rPr>
        <w:t>force</w:t>
      </w:r>
      <w:r>
        <w:rPr>
          <w:rFonts w:ascii="Times New Roman" w:hAnsi="Times New Roman" w:cs="Times New Roman"/>
          <w:sz w:val="24"/>
          <w:szCs w:val="24"/>
        </w:rPr>
        <w:t xml:space="preserve"> control (</w:t>
      </w:r>
      <w:r w:rsidR="00A07D5C">
        <w:rPr>
          <w:rFonts w:ascii="Times New Roman" w:hAnsi="Times New Roman" w:cs="Times New Roman"/>
          <w:sz w:val="24"/>
          <w:szCs w:val="24"/>
        </w:rPr>
        <w:t xml:space="preserve">CV, </w:t>
      </w:r>
      <w:proofErr w:type="spellStart"/>
      <w:r w:rsidR="00A07D5C">
        <w:rPr>
          <w:rFonts w:ascii="Times New Roman" w:hAnsi="Times New Roman" w:cs="Times New Roman"/>
          <w:sz w:val="24"/>
          <w:szCs w:val="24"/>
        </w:rPr>
        <w:t>ApEn</w:t>
      </w:r>
      <w:proofErr w:type="spellEnd"/>
      <w:r w:rsidR="00A07D5C">
        <w:rPr>
          <w:rFonts w:ascii="Times New Roman" w:hAnsi="Times New Roman" w:cs="Times New Roman"/>
          <w:sz w:val="24"/>
          <w:szCs w:val="24"/>
        </w:rPr>
        <w:t xml:space="preserve"> and DFA α </w:t>
      </w:r>
      <w:r w:rsidR="00B626A6">
        <w:rPr>
          <w:rFonts w:ascii="Times New Roman" w:hAnsi="Times New Roman" w:cs="Times New Roman"/>
          <w:sz w:val="24"/>
          <w:szCs w:val="24"/>
        </w:rPr>
        <w:t>during contractions at 10, 20 and 40% MVC</w:t>
      </w:r>
      <w:r>
        <w:rPr>
          <w:rFonts w:ascii="Times New Roman" w:hAnsi="Times New Roman" w:cs="Times New Roman"/>
          <w:sz w:val="24"/>
          <w:szCs w:val="24"/>
        </w:rPr>
        <w:t>) were analysed using Pearson’s produc</w:t>
      </w:r>
      <w:r w:rsidR="00B626A6">
        <w:rPr>
          <w:rFonts w:ascii="Times New Roman" w:hAnsi="Times New Roman" w:cs="Times New Roman"/>
          <w:sz w:val="24"/>
          <w:szCs w:val="24"/>
        </w:rPr>
        <w:t>t</w:t>
      </w:r>
      <w:r>
        <w:rPr>
          <w:rFonts w:ascii="Times New Roman" w:hAnsi="Times New Roman" w:cs="Times New Roman"/>
          <w:sz w:val="24"/>
          <w:szCs w:val="24"/>
        </w:rPr>
        <w:t xml:space="preserve">-moment </w:t>
      </w:r>
      <w:r w:rsidRPr="00346A2F">
        <w:rPr>
          <w:rFonts w:ascii="Times New Roman" w:hAnsi="Times New Roman" w:cs="Times New Roman"/>
          <w:sz w:val="24"/>
          <w:szCs w:val="24"/>
        </w:rPr>
        <w:t>correlation (</w:t>
      </w:r>
      <w:r w:rsidRPr="00346A2F">
        <w:rPr>
          <w:rFonts w:ascii="Times New Roman" w:hAnsi="Times New Roman" w:cs="Times New Roman"/>
          <w:i/>
          <w:iCs/>
          <w:sz w:val="24"/>
          <w:szCs w:val="24"/>
          <w:shd w:val="clear" w:color="auto" w:fill="FCFCFC"/>
        </w:rPr>
        <w:t>r</w:t>
      </w:r>
      <w:r w:rsidRPr="00346A2F">
        <w:rPr>
          <w:rFonts w:ascii="Times New Roman" w:hAnsi="Times New Roman" w:cs="Times New Roman"/>
          <w:sz w:val="24"/>
          <w:szCs w:val="24"/>
          <w:shd w:val="clear" w:color="auto" w:fill="FCFCFC"/>
        </w:rPr>
        <w:t>) or, in the case of non-normally distributed data, Spearman’s rank-order correlation (</w:t>
      </w:r>
      <w:r w:rsidRPr="00346A2F">
        <w:rPr>
          <w:rFonts w:ascii="Times New Roman" w:hAnsi="Times New Roman" w:cs="Times New Roman"/>
          <w:i/>
          <w:iCs/>
          <w:sz w:val="24"/>
          <w:szCs w:val="24"/>
          <w:shd w:val="clear" w:color="auto" w:fill="FCFCFC"/>
        </w:rPr>
        <w:t>ρ</w:t>
      </w:r>
      <w:r w:rsidRPr="00346A2F">
        <w:rPr>
          <w:rFonts w:ascii="Times New Roman" w:hAnsi="Times New Roman" w:cs="Times New Roman"/>
          <w:sz w:val="24"/>
          <w:szCs w:val="24"/>
          <w:shd w:val="clear" w:color="auto" w:fill="FCFCFC"/>
        </w:rPr>
        <w:t xml:space="preserve">). </w:t>
      </w:r>
      <w:r w:rsidR="00A07D5C">
        <w:rPr>
          <w:rFonts w:ascii="Times New Roman" w:hAnsi="Times New Roman" w:cs="Times New Roman"/>
          <w:sz w:val="24"/>
          <w:szCs w:val="24"/>
          <w:shd w:val="clear" w:color="auto" w:fill="FCFCFC"/>
        </w:rPr>
        <w:t>Significantly correlated variables were entered into a stepwise, linear, m</w:t>
      </w:r>
      <w:r w:rsidR="00346A2F">
        <w:rPr>
          <w:rFonts w:ascii="Times New Roman" w:hAnsi="Times New Roman" w:cs="Times New Roman"/>
          <w:sz w:val="24"/>
          <w:szCs w:val="24"/>
          <w:shd w:val="clear" w:color="auto" w:fill="FCFCFC"/>
        </w:rPr>
        <w:t xml:space="preserve">ultiple regression </w:t>
      </w:r>
      <w:r w:rsidR="00A07D5C">
        <w:rPr>
          <w:rFonts w:ascii="Times New Roman" w:hAnsi="Times New Roman" w:cs="Times New Roman"/>
          <w:sz w:val="24"/>
          <w:szCs w:val="24"/>
          <w:shd w:val="clear" w:color="auto" w:fill="FCFCFC"/>
        </w:rPr>
        <w:t>model to identify measures that were most strongly associated with variance in performance of the Y balance test</w:t>
      </w:r>
      <w:r w:rsidR="009A1F81">
        <w:rPr>
          <w:rFonts w:ascii="Times New Roman" w:hAnsi="Times New Roman" w:cs="Times New Roman"/>
          <w:sz w:val="24"/>
          <w:szCs w:val="24"/>
          <w:shd w:val="clear" w:color="auto" w:fill="FCFCFC"/>
        </w:rPr>
        <w:t xml:space="preserve"> (Davis </w:t>
      </w:r>
      <w:r w:rsidR="009A1F81">
        <w:rPr>
          <w:rFonts w:ascii="Times New Roman" w:hAnsi="Times New Roman" w:cs="Times New Roman"/>
          <w:i/>
          <w:iCs/>
          <w:sz w:val="24"/>
          <w:szCs w:val="24"/>
          <w:shd w:val="clear" w:color="auto" w:fill="FCFCFC"/>
        </w:rPr>
        <w:t>et al</w:t>
      </w:r>
      <w:r w:rsidR="009A1F81">
        <w:rPr>
          <w:rFonts w:ascii="Times New Roman" w:hAnsi="Times New Roman" w:cs="Times New Roman"/>
          <w:sz w:val="24"/>
          <w:szCs w:val="24"/>
          <w:shd w:val="clear" w:color="auto" w:fill="FCFCFC"/>
        </w:rPr>
        <w:t xml:space="preserve">., 2020a; Davis </w:t>
      </w:r>
      <w:r w:rsidR="009A1F81">
        <w:rPr>
          <w:rFonts w:ascii="Times New Roman" w:hAnsi="Times New Roman" w:cs="Times New Roman"/>
          <w:i/>
          <w:iCs/>
          <w:sz w:val="24"/>
          <w:szCs w:val="24"/>
          <w:shd w:val="clear" w:color="auto" w:fill="FCFCFC"/>
        </w:rPr>
        <w:t>et al</w:t>
      </w:r>
      <w:r w:rsidR="009A1F81">
        <w:rPr>
          <w:rFonts w:ascii="Times New Roman" w:hAnsi="Times New Roman" w:cs="Times New Roman"/>
          <w:sz w:val="24"/>
          <w:szCs w:val="24"/>
          <w:shd w:val="clear" w:color="auto" w:fill="FCFCFC"/>
        </w:rPr>
        <w:t>., 2020b)</w:t>
      </w:r>
      <w:r w:rsidR="00346A2F">
        <w:rPr>
          <w:rFonts w:ascii="Times New Roman" w:hAnsi="Times New Roman" w:cs="Times New Roman"/>
          <w:sz w:val="24"/>
          <w:szCs w:val="24"/>
          <w:shd w:val="clear" w:color="auto" w:fill="FCFCFC"/>
        </w:rPr>
        <w:t>.</w:t>
      </w:r>
    </w:p>
    <w:p w14:paraId="3434DA88" w14:textId="34F22198" w:rsidR="00B626A6" w:rsidRDefault="00B626A6" w:rsidP="001F1020">
      <w:pPr>
        <w:spacing w:after="0" w:line="480" w:lineRule="auto"/>
        <w:contextualSpacing/>
        <w:jc w:val="both"/>
        <w:rPr>
          <w:rFonts w:ascii="Times New Roman" w:hAnsi="Times New Roman" w:cs="Times New Roman"/>
          <w:sz w:val="24"/>
          <w:szCs w:val="24"/>
        </w:rPr>
      </w:pPr>
    </w:p>
    <w:p w14:paraId="2C1BB6ED" w14:textId="316BB113" w:rsidR="00603856" w:rsidRPr="002F76DF" w:rsidRDefault="002F76DF" w:rsidP="00BE68D8">
      <w:pPr>
        <w:spacing w:after="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49151322" w14:textId="756F336C" w:rsidR="006556BA" w:rsidRDefault="006556BA" w:rsidP="00BE68D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Values for normalised reach distance (anterior, posteromedial</w:t>
      </w:r>
      <w:r w:rsidR="00786AA6">
        <w:rPr>
          <w:rFonts w:ascii="Times New Roman" w:hAnsi="Times New Roman" w:cs="Times New Roman"/>
          <w:sz w:val="24"/>
          <w:szCs w:val="24"/>
        </w:rPr>
        <w:t>,</w:t>
      </w:r>
      <w:r w:rsidR="00017D58">
        <w:rPr>
          <w:rFonts w:ascii="Times New Roman" w:hAnsi="Times New Roman" w:cs="Times New Roman"/>
          <w:sz w:val="24"/>
          <w:szCs w:val="24"/>
        </w:rPr>
        <w:t xml:space="preserve"> and</w:t>
      </w:r>
      <w:r>
        <w:rPr>
          <w:rFonts w:ascii="Times New Roman" w:hAnsi="Times New Roman" w:cs="Times New Roman"/>
          <w:sz w:val="24"/>
          <w:szCs w:val="24"/>
        </w:rPr>
        <w:t xml:space="preserve"> posterolateral</w:t>
      </w:r>
      <w:r w:rsidR="00017D58">
        <w:rPr>
          <w:rFonts w:ascii="Times New Roman" w:hAnsi="Times New Roman" w:cs="Times New Roman"/>
          <w:sz w:val="24"/>
          <w:szCs w:val="24"/>
        </w:rPr>
        <w:t xml:space="preserve"> directions</w:t>
      </w:r>
      <w:r>
        <w:rPr>
          <w:rFonts w:ascii="Times New Roman" w:hAnsi="Times New Roman" w:cs="Times New Roman"/>
          <w:sz w:val="24"/>
          <w:szCs w:val="24"/>
        </w:rPr>
        <w:t xml:space="preserve">) in the Y balance test, </w:t>
      </w:r>
      <w:r w:rsidR="0047333C">
        <w:rPr>
          <w:rFonts w:ascii="Times New Roman" w:hAnsi="Times New Roman" w:cs="Times New Roman"/>
          <w:sz w:val="24"/>
          <w:szCs w:val="24"/>
        </w:rPr>
        <w:t xml:space="preserve">maximal </w:t>
      </w:r>
      <w:proofErr w:type="gramStart"/>
      <w:r w:rsidR="0047333C">
        <w:rPr>
          <w:rFonts w:ascii="Times New Roman" w:hAnsi="Times New Roman" w:cs="Times New Roman"/>
          <w:sz w:val="24"/>
          <w:szCs w:val="24"/>
        </w:rPr>
        <w:t>strength</w:t>
      </w:r>
      <w:proofErr w:type="gramEnd"/>
      <w:r>
        <w:rPr>
          <w:rFonts w:ascii="Times New Roman" w:hAnsi="Times New Roman" w:cs="Times New Roman"/>
          <w:sz w:val="24"/>
          <w:szCs w:val="24"/>
        </w:rPr>
        <w:t xml:space="preserve"> and </w:t>
      </w:r>
      <w:r w:rsidR="00DE6CF0">
        <w:rPr>
          <w:rFonts w:ascii="Times New Roman" w:hAnsi="Times New Roman" w:cs="Times New Roman"/>
          <w:sz w:val="24"/>
          <w:szCs w:val="24"/>
        </w:rPr>
        <w:t>measures</w:t>
      </w:r>
      <w:r>
        <w:rPr>
          <w:rFonts w:ascii="Times New Roman" w:hAnsi="Times New Roman" w:cs="Times New Roman"/>
          <w:sz w:val="24"/>
          <w:szCs w:val="24"/>
        </w:rPr>
        <w:t xml:space="preserve"> of </w:t>
      </w:r>
      <w:r w:rsidR="0047333C">
        <w:rPr>
          <w:rFonts w:ascii="Times New Roman" w:hAnsi="Times New Roman" w:cs="Times New Roman"/>
          <w:sz w:val="24"/>
          <w:szCs w:val="24"/>
        </w:rPr>
        <w:t>force</w:t>
      </w:r>
      <w:r>
        <w:rPr>
          <w:rFonts w:ascii="Times New Roman" w:hAnsi="Times New Roman" w:cs="Times New Roman"/>
          <w:sz w:val="24"/>
          <w:szCs w:val="24"/>
        </w:rPr>
        <w:t xml:space="preserve"> control (CV, </w:t>
      </w:r>
      <w:proofErr w:type="spellStart"/>
      <w:r>
        <w:rPr>
          <w:rFonts w:ascii="Times New Roman" w:hAnsi="Times New Roman" w:cs="Times New Roman"/>
          <w:sz w:val="24"/>
          <w:szCs w:val="24"/>
        </w:rPr>
        <w:t>ApEn</w:t>
      </w:r>
      <w:proofErr w:type="spellEnd"/>
      <w:r>
        <w:rPr>
          <w:rFonts w:ascii="Times New Roman" w:hAnsi="Times New Roman" w:cs="Times New Roman"/>
          <w:sz w:val="24"/>
          <w:szCs w:val="24"/>
        </w:rPr>
        <w:t>, DFA α) during contractions at 10, 20 and 40% MVC are presented in Table 1.</w:t>
      </w:r>
    </w:p>
    <w:p w14:paraId="764163CF" w14:textId="2FE19311" w:rsidR="00A02904" w:rsidRDefault="00A02904" w:rsidP="00BE68D8">
      <w:pPr>
        <w:spacing w:after="0" w:line="480" w:lineRule="auto"/>
        <w:contextualSpacing/>
        <w:jc w:val="both"/>
        <w:rPr>
          <w:rFonts w:ascii="Times New Roman" w:hAnsi="Times New Roman" w:cs="Times New Roman"/>
          <w:b/>
          <w:bCs/>
          <w:sz w:val="24"/>
          <w:szCs w:val="24"/>
        </w:rPr>
      </w:pPr>
    </w:p>
    <w:p w14:paraId="033602E4" w14:textId="2E9B84E6" w:rsidR="00904D45" w:rsidRDefault="00484169" w:rsidP="00BE68D8">
      <w:pPr>
        <w:spacing w:after="0" w:line="48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Associations between Y balance test performance and </w:t>
      </w:r>
      <w:r w:rsidR="00AE5E4D">
        <w:rPr>
          <w:rFonts w:ascii="Times New Roman" w:hAnsi="Times New Roman" w:cs="Times New Roman"/>
          <w:i/>
          <w:iCs/>
          <w:sz w:val="24"/>
          <w:szCs w:val="24"/>
        </w:rPr>
        <w:t xml:space="preserve">maximal </w:t>
      </w:r>
      <w:r w:rsidR="0047333C">
        <w:rPr>
          <w:rFonts w:ascii="Times New Roman" w:hAnsi="Times New Roman" w:cs="Times New Roman"/>
          <w:i/>
          <w:iCs/>
          <w:sz w:val="24"/>
          <w:szCs w:val="24"/>
        </w:rPr>
        <w:t>strength</w:t>
      </w:r>
      <w:r>
        <w:rPr>
          <w:rFonts w:ascii="Times New Roman" w:hAnsi="Times New Roman" w:cs="Times New Roman"/>
          <w:i/>
          <w:iCs/>
          <w:sz w:val="24"/>
          <w:szCs w:val="24"/>
        </w:rPr>
        <w:t>/</w:t>
      </w:r>
      <w:r w:rsidR="0047333C">
        <w:rPr>
          <w:rFonts w:ascii="Times New Roman" w:hAnsi="Times New Roman" w:cs="Times New Roman"/>
          <w:i/>
          <w:iCs/>
          <w:sz w:val="24"/>
          <w:szCs w:val="24"/>
        </w:rPr>
        <w:t>force</w:t>
      </w:r>
      <w:r>
        <w:rPr>
          <w:rFonts w:ascii="Times New Roman" w:hAnsi="Times New Roman" w:cs="Times New Roman"/>
          <w:i/>
          <w:iCs/>
          <w:sz w:val="24"/>
          <w:szCs w:val="24"/>
        </w:rPr>
        <w:t xml:space="preserve"> control</w:t>
      </w:r>
    </w:p>
    <w:p w14:paraId="4AC7BD9A" w14:textId="09CC2EDE" w:rsidR="0030610B" w:rsidRPr="00747F45" w:rsidRDefault="00484169" w:rsidP="005A7052">
      <w:pPr>
        <w:spacing w:after="0" w:line="480" w:lineRule="auto"/>
        <w:contextualSpacing/>
        <w:jc w:val="both"/>
        <w:rPr>
          <w:rFonts w:ascii="Times New Roman" w:hAnsi="Times New Roman" w:cs="Times New Roman"/>
          <w:sz w:val="24"/>
          <w:szCs w:val="24"/>
        </w:rPr>
      </w:pPr>
      <w:bookmarkStart w:id="0" w:name="_Hlk92804575"/>
      <w:r>
        <w:rPr>
          <w:rFonts w:ascii="Times New Roman" w:hAnsi="Times New Roman" w:cs="Times New Roman"/>
          <w:sz w:val="24"/>
          <w:szCs w:val="24"/>
        </w:rPr>
        <w:t xml:space="preserve">Correlations between Y balance test performance and </w:t>
      </w:r>
      <w:r w:rsidR="0047333C">
        <w:rPr>
          <w:rFonts w:ascii="Times New Roman" w:hAnsi="Times New Roman" w:cs="Times New Roman"/>
          <w:sz w:val="24"/>
          <w:szCs w:val="24"/>
        </w:rPr>
        <w:t>maximal strength</w:t>
      </w:r>
      <w:r>
        <w:rPr>
          <w:rFonts w:ascii="Times New Roman" w:hAnsi="Times New Roman" w:cs="Times New Roman"/>
          <w:sz w:val="24"/>
          <w:szCs w:val="24"/>
        </w:rPr>
        <w:t>/</w:t>
      </w:r>
      <w:r w:rsidR="0047333C">
        <w:rPr>
          <w:rFonts w:ascii="Times New Roman" w:hAnsi="Times New Roman" w:cs="Times New Roman"/>
          <w:sz w:val="24"/>
          <w:szCs w:val="24"/>
        </w:rPr>
        <w:t>force</w:t>
      </w:r>
      <w:r>
        <w:rPr>
          <w:rFonts w:ascii="Times New Roman" w:hAnsi="Times New Roman" w:cs="Times New Roman"/>
          <w:sz w:val="24"/>
          <w:szCs w:val="24"/>
        </w:rPr>
        <w:t xml:space="preserve"> control </w:t>
      </w:r>
      <w:bookmarkEnd w:id="0"/>
      <w:r>
        <w:rPr>
          <w:rFonts w:ascii="Times New Roman" w:hAnsi="Times New Roman" w:cs="Times New Roman"/>
          <w:sz w:val="24"/>
          <w:szCs w:val="24"/>
        </w:rPr>
        <w:t xml:space="preserve">are presented in Table </w:t>
      </w:r>
      <w:r w:rsidR="006556BA">
        <w:rPr>
          <w:rFonts w:ascii="Times New Roman" w:hAnsi="Times New Roman" w:cs="Times New Roman"/>
          <w:sz w:val="24"/>
          <w:szCs w:val="24"/>
        </w:rPr>
        <w:t>2</w:t>
      </w:r>
      <w:r>
        <w:rPr>
          <w:rFonts w:ascii="Times New Roman" w:hAnsi="Times New Roman" w:cs="Times New Roman"/>
          <w:sz w:val="24"/>
          <w:szCs w:val="24"/>
        </w:rPr>
        <w:t>. There were no significant correlations between Y balance test performance in any of the reach directions (anterior, posteromedial</w:t>
      </w:r>
      <w:r w:rsidR="002E1681">
        <w:rPr>
          <w:rFonts w:ascii="Times New Roman" w:hAnsi="Times New Roman" w:cs="Times New Roman"/>
          <w:sz w:val="24"/>
          <w:szCs w:val="24"/>
        </w:rPr>
        <w:t>,</w:t>
      </w:r>
      <w:r w:rsidR="00017D58">
        <w:rPr>
          <w:rFonts w:ascii="Times New Roman" w:hAnsi="Times New Roman" w:cs="Times New Roman"/>
          <w:sz w:val="24"/>
          <w:szCs w:val="24"/>
        </w:rPr>
        <w:t xml:space="preserve"> or</w:t>
      </w:r>
      <w:r>
        <w:rPr>
          <w:rFonts w:ascii="Times New Roman" w:hAnsi="Times New Roman" w:cs="Times New Roman"/>
          <w:sz w:val="24"/>
          <w:szCs w:val="24"/>
        </w:rPr>
        <w:t xml:space="preserve"> posterolateral) and </w:t>
      </w:r>
      <w:r w:rsidR="0047333C">
        <w:rPr>
          <w:rFonts w:ascii="Times New Roman" w:hAnsi="Times New Roman" w:cs="Times New Roman"/>
          <w:sz w:val="24"/>
          <w:szCs w:val="24"/>
        </w:rPr>
        <w:t>maximal strength</w:t>
      </w:r>
      <w:r>
        <w:rPr>
          <w:rFonts w:ascii="Times New Roman" w:hAnsi="Times New Roman" w:cs="Times New Roman"/>
          <w:sz w:val="24"/>
          <w:szCs w:val="24"/>
        </w:rPr>
        <w:t xml:space="preserve"> (all </w:t>
      </w:r>
      <w:r>
        <w:rPr>
          <w:rFonts w:ascii="Times New Roman" w:hAnsi="Times New Roman" w:cs="Times New Roman"/>
          <w:i/>
          <w:iCs/>
          <w:sz w:val="24"/>
          <w:szCs w:val="24"/>
        </w:rPr>
        <w:t>P</w:t>
      </w:r>
      <w:r>
        <w:rPr>
          <w:rFonts w:ascii="Times New Roman" w:hAnsi="Times New Roman" w:cs="Times New Roman"/>
          <w:sz w:val="24"/>
          <w:szCs w:val="24"/>
        </w:rPr>
        <w:t xml:space="preserve"> &gt; 0.05)</w:t>
      </w:r>
      <w:r w:rsidR="005A7052">
        <w:rPr>
          <w:rFonts w:ascii="Times New Roman" w:hAnsi="Times New Roman" w:cs="Times New Roman"/>
          <w:sz w:val="24"/>
          <w:szCs w:val="24"/>
        </w:rPr>
        <w:t xml:space="preserve">. </w:t>
      </w:r>
      <w:bookmarkStart w:id="1" w:name="_Hlk88730764"/>
      <w:r>
        <w:rPr>
          <w:rFonts w:ascii="Times New Roman" w:hAnsi="Times New Roman" w:cs="Times New Roman"/>
          <w:sz w:val="24"/>
          <w:szCs w:val="24"/>
        </w:rPr>
        <w:t xml:space="preserve">There were no significant correlations between Y balance test performance in any of the reach directions and </w:t>
      </w:r>
      <w:r w:rsidR="00DE6CF0">
        <w:rPr>
          <w:rFonts w:ascii="Times New Roman" w:hAnsi="Times New Roman" w:cs="Times New Roman"/>
          <w:sz w:val="24"/>
          <w:szCs w:val="24"/>
        </w:rPr>
        <w:t>measures</w:t>
      </w:r>
      <w:r>
        <w:rPr>
          <w:rFonts w:ascii="Times New Roman" w:hAnsi="Times New Roman" w:cs="Times New Roman"/>
          <w:sz w:val="24"/>
          <w:szCs w:val="24"/>
        </w:rPr>
        <w:t xml:space="preserve"> of </w:t>
      </w:r>
      <w:r w:rsidR="0047333C">
        <w:rPr>
          <w:rFonts w:ascii="Times New Roman" w:hAnsi="Times New Roman" w:cs="Times New Roman"/>
          <w:sz w:val="24"/>
          <w:szCs w:val="24"/>
        </w:rPr>
        <w:t>force</w:t>
      </w:r>
      <w:r>
        <w:rPr>
          <w:rFonts w:ascii="Times New Roman" w:hAnsi="Times New Roman" w:cs="Times New Roman"/>
          <w:sz w:val="24"/>
          <w:szCs w:val="24"/>
        </w:rPr>
        <w:t xml:space="preserve"> control (CV, </w:t>
      </w:r>
      <w:proofErr w:type="spellStart"/>
      <w:r>
        <w:rPr>
          <w:rFonts w:ascii="Times New Roman" w:hAnsi="Times New Roman" w:cs="Times New Roman"/>
          <w:sz w:val="24"/>
          <w:szCs w:val="24"/>
        </w:rPr>
        <w:t>ApEn</w:t>
      </w:r>
      <w:proofErr w:type="spellEnd"/>
      <w:r>
        <w:rPr>
          <w:rFonts w:ascii="Times New Roman" w:hAnsi="Times New Roman" w:cs="Times New Roman"/>
          <w:sz w:val="24"/>
          <w:szCs w:val="24"/>
        </w:rPr>
        <w:t xml:space="preserve">, DFA α) during contractions at either 10 or 20% MVC (all </w:t>
      </w:r>
      <w:r>
        <w:rPr>
          <w:rFonts w:ascii="Times New Roman" w:hAnsi="Times New Roman" w:cs="Times New Roman"/>
          <w:i/>
          <w:iCs/>
          <w:sz w:val="24"/>
          <w:szCs w:val="24"/>
        </w:rPr>
        <w:t>P</w:t>
      </w:r>
      <w:r>
        <w:rPr>
          <w:rFonts w:ascii="Times New Roman" w:hAnsi="Times New Roman" w:cs="Times New Roman"/>
          <w:sz w:val="24"/>
          <w:szCs w:val="24"/>
        </w:rPr>
        <w:t xml:space="preserve"> &gt; 0.05).</w:t>
      </w:r>
      <w:r w:rsidR="005A7052">
        <w:rPr>
          <w:rFonts w:ascii="Times New Roman" w:hAnsi="Times New Roman" w:cs="Times New Roman"/>
          <w:sz w:val="24"/>
          <w:szCs w:val="24"/>
        </w:rPr>
        <w:t xml:space="preserve"> There </w:t>
      </w:r>
      <w:r w:rsidR="00017D58">
        <w:rPr>
          <w:rFonts w:ascii="Times New Roman" w:hAnsi="Times New Roman" w:cs="Times New Roman"/>
          <w:sz w:val="24"/>
          <w:szCs w:val="24"/>
        </w:rPr>
        <w:t>was</w:t>
      </w:r>
      <w:r w:rsidR="005A7052">
        <w:rPr>
          <w:rFonts w:ascii="Times New Roman" w:hAnsi="Times New Roman" w:cs="Times New Roman"/>
          <w:sz w:val="24"/>
          <w:szCs w:val="24"/>
        </w:rPr>
        <w:t xml:space="preserve">, however, </w:t>
      </w:r>
      <w:r w:rsidR="00017D58">
        <w:rPr>
          <w:rFonts w:ascii="Times New Roman" w:hAnsi="Times New Roman" w:cs="Times New Roman"/>
          <w:sz w:val="24"/>
          <w:szCs w:val="24"/>
        </w:rPr>
        <w:t xml:space="preserve">a </w:t>
      </w:r>
      <w:r w:rsidR="005A7052">
        <w:rPr>
          <w:rFonts w:ascii="Times New Roman" w:hAnsi="Times New Roman" w:cs="Times New Roman"/>
          <w:sz w:val="24"/>
          <w:szCs w:val="24"/>
        </w:rPr>
        <w:t>significant negative correlation between anterior reach and CV (</w:t>
      </w:r>
      <w:bookmarkStart w:id="2" w:name="_Hlk92804140"/>
      <w:r w:rsidR="005A7052">
        <w:rPr>
          <w:rFonts w:ascii="Times New Roman" w:hAnsi="Times New Roman" w:cs="Times New Roman"/>
          <w:i/>
          <w:iCs/>
          <w:sz w:val="24"/>
          <w:szCs w:val="24"/>
        </w:rPr>
        <w:t>r</w:t>
      </w:r>
      <w:r w:rsidR="005A7052">
        <w:rPr>
          <w:rFonts w:ascii="Times New Roman" w:hAnsi="Times New Roman" w:cs="Times New Roman"/>
          <w:sz w:val="24"/>
          <w:szCs w:val="24"/>
        </w:rPr>
        <w:t xml:space="preserve"> = </w:t>
      </w:r>
      <w:r w:rsidR="005A7052" w:rsidRPr="00747F45">
        <w:rPr>
          <w:rFonts w:ascii="Times New Roman" w:hAnsi="Times New Roman" w:cs="Times New Roman"/>
          <w:color w:val="000000"/>
          <w:sz w:val="24"/>
          <w:szCs w:val="24"/>
        </w:rPr>
        <w:t>–</w:t>
      </w:r>
      <w:r w:rsidR="005A7052">
        <w:rPr>
          <w:rFonts w:ascii="Times New Roman" w:hAnsi="Times New Roman" w:cs="Times New Roman"/>
          <w:color w:val="000000"/>
          <w:sz w:val="24"/>
          <w:szCs w:val="24"/>
        </w:rPr>
        <w:t>0.4</w:t>
      </w:r>
      <w:r w:rsidR="00973423">
        <w:rPr>
          <w:rFonts w:ascii="Times New Roman" w:hAnsi="Times New Roman" w:cs="Times New Roman"/>
          <w:color w:val="000000"/>
          <w:sz w:val="24"/>
          <w:szCs w:val="24"/>
        </w:rPr>
        <w:t>4</w:t>
      </w:r>
      <w:r w:rsidR="005A7052">
        <w:rPr>
          <w:rFonts w:ascii="Times New Roman" w:hAnsi="Times New Roman" w:cs="Times New Roman"/>
          <w:color w:val="000000"/>
          <w:sz w:val="24"/>
          <w:szCs w:val="24"/>
        </w:rPr>
        <w:t xml:space="preserve">, </w:t>
      </w:r>
      <w:r w:rsidR="005A7052">
        <w:rPr>
          <w:rFonts w:ascii="Times New Roman" w:hAnsi="Times New Roman" w:cs="Times New Roman"/>
          <w:i/>
          <w:iCs/>
          <w:color w:val="000000"/>
          <w:sz w:val="24"/>
          <w:szCs w:val="24"/>
        </w:rPr>
        <w:t>P</w:t>
      </w:r>
      <w:r w:rsidR="005A7052">
        <w:rPr>
          <w:rFonts w:ascii="Times New Roman" w:hAnsi="Times New Roman" w:cs="Times New Roman"/>
          <w:color w:val="000000"/>
          <w:sz w:val="24"/>
          <w:szCs w:val="24"/>
        </w:rPr>
        <w:t xml:space="preserve"> = 0.0</w:t>
      </w:r>
      <w:r w:rsidR="00973423">
        <w:rPr>
          <w:rFonts w:ascii="Times New Roman" w:hAnsi="Times New Roman" w:cs="Times New Roman"/>
          <w:color w:val="000000"/>
          <w:sz w:val="24"/>
          <w:szCs w:val="24"/>
        </w:rPr>
        <w:t>5</w:t>
      </w:r>
      <w:bookmarkEnd w:id="2"/>
      <w:r w:rsidR="00CF6062">
        <w:rPr>
          <w:rFonts w:ascii="Times New Roman" w:hAnsi="Times New Roman" w:cs="Times New Roman"/>
          <w:color w:val="000000"/>
          <w:sz w:val="24"/>
          <w:szCs w:val="24"/>
        </w:rPr>
        <w:t>; Figure 1A</w:t>
      </w:r>
      <w:r w:rsidR="005A7052">
        <w:rPr>
          <w:rFonts w:ascii="Times New Roman" w:hAnsi="Times New Roman" w:cs="Times New Roman"/>
          <w:color w:val="000000"/>
          <w:sz w:val="24"/>
          <w:szCs w:val="24"/>
        </w:rPr>
        <w:t>)</w:t>
      </w:r>
      <w:r w:rsidR="00B30CC2">
        <w:rPr>
          <w:rFonts w:ascii="Times New Roman" w:hAnsi="Times New Roman" w:cs="Times New Roman"/>
          <w:color w:val="000000"/>
          <w:sz w:val="24"/>
          <w:szCs w:val="24"/>
        </w:rPr>
        <w:t xml:space="preserve"> and a significant positive correlation between anterior reach and </w:t>
      </w:r>
      <w:proofErr w:type="spellStart"/>
      <w:r w:rsidR="00B30CC2">
        <w:rPr>
          <w:rFonts w:ascii="Times New Roman" w:hAnsi="Times New Roman" w:cs="Times New Roman"/>
          <w:color w:val="000000"/>
          <w:sz w:val="24"/>
          <w:szCs w:val="24"/>
        </w:rPr>
        <w:t>ApEn</w:t>
      </w:r>
      <w:proofErr w:type="spellEnd"/>
      <w:r w:rsidR="00B30CC2">
        <w:rPr>
          <w:rFonts w:ascii="Times New Roman" w:hAnsi="Times New Roman" w:cs="Times New Roman"/>
          <w:color w:val="000000"/>
          <w:sz w:val="24"/>
          <w:szCs w:val="24"/>
        </w:rPr>
        <w:t xml:space="preserve"> </w:t>
      </w:r>
      <w:r w:rsidR="005A7052">
        <w:rPr>
          <w:rFonts w:ascii="Times New Roman" w:hAnsi="Times New Roman" w:cs="Times New Roman"/>
          <w:sz w:val="24"/>
          <w:szCs w:val="24"/>
        </w:rPr>
        <w:t>(</w:t>
      </w:r>
      <w:r w:rsidR="005A7052">
        <w:rPr>
          <w:rFonts w:ascii="Times New Roman" w:hAnsi="Times New Roman" w:cs="Times New Roman"/>
          <w:i/>
          <w:iCs/>
          <w:sz w:val="24"/>
          <w:szCs w:val="24"/>
        </w:rPr>
        <w:t>r</w:t>
      </w:r>
      <w:r w:rsidR="005A7052">
        <w:rPr>
          <w:rFonts w:ascii="Times New Roman" w:hAnsi="Times New Roman" w:cs="Times New Roman"/>
          <w:sz w:val="24"/>
          <w:szCs w:val="24"/>
        </w:rPr>
        <w:t xml:space="preserve"> = </w:t>
      </w:r>
      <w:r w:rsidR="005A7052">
        <w:rPr>
          <w:rFonts w:ascii="Times New Roman" w:hAnsi="Times New Roman" w:cs="Times New Roman"/>
          <w:color w:val="000000"/>
          <w:sz w:val="24"/>
          <w:szCs w:val="24"/>
        </w:rPr>
        <w:t>0.5</w:t>
      </w:r>
      <w:r w:rsidR="00AE5E4D">
        <w:rPr>
          <w:rFonts w:ascii="Times New Roman" w:hAnsi="Times New Roman" w:cs="Times New Roman"/>
          <w:color w:val="000000"/>
          <w:sz w:val="24"/>
          <w:szCs w:val="24"/>
        </w:rPr>
        <w:t>3</w:t>
      </w:r>
      <w:r w:rsidR="005A7052">
        <w:rPr>
          <w:rFonts w:ascii="Times New Roman" w:hAnsi="Times New Roman" w:cs="Times New Roman"/>
          <w:color w:val="000000"/>
          <w:sz w:val="24"/>
          <w:szCs w:val="24"/>
        </w:rPr>
        <w:t xml:space="preserve">, </w:t>
      </w:r>
      <w:r w:rsidR="005A7052">
        <w:rPr>
          <w:rFonts w:ascii="Times New Roman" w:hAnsi="Times New Roman" w:cs="Times New Roman"/>
          <w:i/>
          <w:iCs/>
          <w:color w:val="000000"/>
          <w:sz w:val="24"/>
          <w:szCs w:val="24"/>
        </w:rPr>
        <w:t>P</w:t>
      </w:r>
      <w:r w:rsidR="005A7052">
        <w:rPr>
          <w:rFonts w:ascii="Times New Roman" w:hAnsi="Times New Roman" w:cs="Times New Roman"/>
          <w:color w:val="000000"/>
          <w:sz w:val="24"/>
          <w:szCs w:val="24"/>
        </w:rPr>
        <w:t xml:space="preserve"> = 0.01</w:t>
      </w:r>
      <w:r w:rsidR="00AE5E4D">
        <w:rPr>
          <w:rFonts w:ascii="Times New Roman" w:hAnsi="Times New Roman" w:cs="Times New Roman"/>
          <w:color w:val="000000"/>
          <w:sz w:val="24"/>
          <w:szCs w:val="24"/>
        </w:rPr>
        <w:t>5</w:t>
      </w:r>
      <w:r w:rsidR="00CF6062">
        <w:rPr>
          <w:rFonts w:ascii="Times New Roman" w:hAnsi="Times New Roman" w:cs="Times New Roman"/>
          <w:color w:val="000000"/>
          <w:sz w:val="24"/>
          <w:szCs w:val="24"/>
        </w:rPr>
        <w:t>; Figure 1B</w:t>
      </w:r>
      <w:r w:rsidR="005A7052">
        <w:rPr>
          <w:rFonts w:ascii="Times New Roman" w:hAnsi="Times New Roman" w:cs="Times New Roman"/>
          <w:color w:val="000000"/>
          <w:sz w:val="24"/>
          <w:szCs w:val="24"/>
        </w:rPr>
        <w:t xml:space="preserve">) during contractions at 40% MVC. </w:t>
      </w:r>
      <w:r w:rsidR="00017D58">
        <w:rPr>
          <w:rFonts w:ascii="Times New Roman" w:hAnsi="Times New Roman" w:cs="Times New Roman"/>
          <w:color w:val="000000"/>
          <w:sz w:val="24"/>
          <w:szCs w:val="24"/>
        </w:rPr>
        <w:t xml:space="preserve">There were no significant correlations between Y balance test performance in the posteromedial or posterolateral directions and either CV or </w:t>
      </w:r>
      <w:proofErr w:type="spellStart"/>
      <w:r w:rsidR="00017D58">
        <w:rPr>
          <w:rFonts w:ascii="Times New Roman" w:hAnsi="Times New Roman" w:cs="Times New Roman"/>
          <w:color w:val="000000"/>
          <w:sz w:val="24"/>
          <w:szCs w:val="24"/>
        </w:rPr>
        <w:t>ApEn</w:t>
      </w:r>
      <w:proofErr w:type="spellEnd"/>
      <w:r w:rsidR="00017D58">
        <w:rPr>
          <w:rFonts w:ascii="Times New Roman" w:hAnsi="Times New Roman" w:cs="Times New Roman"/>
          <w:color w:val="000000"/>
          <w:sz w:val="24"/>
          <w:szCs w:val="24"/>
        </w:rPr>
        <w:t xml:space="preserve"> during contractions at 40% MVC, nor were there any</w:t>
      </w:r>
      <w:r w:rsidR="005A7052">
        <w:rPr>
          <w:rFonts w:ascii="Times New Roman" w:hAnsi="Times New Roman" w:cs="Times New Roman"/>
          <w:color w:val="000000"/>
          <w:sz w:val="24"/>
          <w:szCs w:val="24"/>
        </w:rPr>
        <w:t xml:space="preserve"> significant correlations between Y balance test performance in any of the reach directions and DFA α during contractions at 40% MVC.</w:t>
      </w:r>
    </w:p>
    <w:p w14:paraId="7FEE057D" w14:textId="77777777" w:rsidR="00C5360E" w:rsidRDefault="00C5360E" w:rsidP="00BE68D8">
      <w:pPr>
        <w:spacing w:after="0" w:line="480" w:lineRule="auto"/>
        <w:contextualSpacing/>
        <w:jc w:val="both"/>
        <w:rPr>
          <w:rFonts w:ascii="Times New Roman" w:hAnsi="Times New Roman" w:cs="Times New Roman"/>
          <w:b/>
          <w:bCs/>
          <w:sz w:val="24"/>
          <w:szCs w:val="24"/>
        </w:rPr>
      </w:pPr>
    </w:p>
    <w:p w14:paraId="70C67B7D" w14:textId="5A5A315B" w:rsidR="00727A21" w:rsidRDefault="00017D58" w:rsidP="00BE68D8">
      <w:pPr>
        <w:spacing w:after="0" w:line="48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Regression models</w:t>
      </w:r>
    </w:p>
    <w:p w14:paraId="2845F1A5" w14:textId="56428205" w:rsidR="00017D58" w:rsidRPr="00043EEC" w:rsidRDefault="00017D58" w:rsidP="00017D5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Based on the correlation</w:t>
      </w:r>
      <w:r w:rsidR="00F50862">
        <w:rPr>
          <w:rFonts w:ascii="Times New Roman" w:hAnsi="Times New Roman" w:cs="Times New Roman"/>
          <w:sz w:val="24"/>
          <w:szCs w:val="24"/>
        </w:rPr>
        <w:t>s observed between anterior reach and force control during contractions at 40% MVC</w:t>
      </w:r>
      <w:r>
        <w:rPr>
          <w:rFonts w:ascii="Times New Roman" w:hAnsi="Times New Roman" w:cs="Times New Roman"/>
          <w:sz w:val="24"/>
          <w:szCs w:val="24"/>
        </w:rPr>
        <w:t xml:space="preserve"> (Table 2), a stepwise</w:t>
      </w:r>
      <w:r w:rsidR="001D6382">
        <w:rPr>
          <w:rFonts w:ascii="Times New Roman" w:hAnsi="Times New Roman" w:cs="Times New Roman"/>
          <w:sz w:val="24"/>
          <w:szCs w:val="24"/>
        </w:rPr>
        <w:t>, linear,</w:t>
      </w:r>
      <w:r>
        <w:rPr>
          <w:rFonts w:ascii="Times New Roman" w:hAnsi="Times New Roman" w:cs="Times New Roman"/>
          <w:sz w:val="24"/>
          <w:szCs w:val="24"/>
        </w:rPr>
        <w:t xml:space="preserve"> multiple regression analysis was used to construct </w:t>
      </w:r>
      <w:r w:rsidR="00B30CC2">
        <w:rPr>
          <w:rFonts w:ascii="Times New Roman" w:hAnsi="Times New Roman" w:cs="Times New Roman"/>
          <w:sz w:val="24"/>
          <w:szCs w:val="24"/>
        </w:rPr>
        <w:t xml:space="preserve">a </w:t>
      </w:r>
      <w:r>
        <w:rPr>
          <w:rFonts w:ascii="Times New Roman" w:hAnsi="Times New Roman" w:cs="Times New Roman"/>
          <w:sz w:val="24"/>
          <w:szCs w:val="24"/>
        </w:rPr>
        <w:t xml:space="preserve">model that explained significant amounts of variance in </w:t>
      </w:r>
      <w:r w:rsidR="00B30CC2">
        <w:rPr>
          <w:rFonts w:ascii="Times New Roman" w:hAnsi="Times New Roman" w:cs="Times New Roman"/>
          <w:sz w:val="24"/>
          <w:szCs w:val="24"/>
        </w:rPr>
        <w:t xml:space="preserve">anterior reach in the </w:t>
      </w:r>
      <w:r>
        <w:rPr>
          <w:rFonts w:ascii="Times New Roman" w:hAnsi="Times New Roman" w:cs="Times New Roman"/>
          <w:sz w:val="24"/>
          <w:szCs w:val="24"/>
        </w:rPr>
        <w:t xml:space="preserve">Y balance test. </w:t>
      </w:r>
      <w:r w:rsidR="00043EEC">
        <w:rPr>
          <w:rFonts w:ascii="Times New Roman" w:hAnsi="Times New Roman" w:cs="Times New Roman"/>
          <w:sz w:val="24"/>
          <w:szCs w:val="24"/>
        </w:rPr>
        <w:t>The significant correlations</w:t>
      </w:r>
      <w:r w:rsidR="00B30CC2">
        <w:rPr>
          <w:rFonts w:ascii="Times New Roman" w:hAnsi="Times New Roman" w:cs="Times New Roman"/>
          <w:sz w:val="24"/>
          <w:szCs w:val="24"/>
        </w:rPr>
        <w:t xml:space="preserve"> (anterior reach and CV</w:t>
      </w:r>
      <w:r w:rsidR="00F50862">
        <w:rPr>
          <w:rFonts w:ascii="Times New Roman" w:hAnsi="Times New Roman" w:cs="Times New Roman"/>
          <w:sz w:val="24"/>
          <w:szCs w:val="24"/>
        </w:rPr>
        <w:t xml:space="preserve"> at 40% MVC</w:t>
      </w:r>
      <w:r w:rsidR="00B30CC2">
        <w:rPr>
          <w:rFonts w:ascii="Times New Roman" w:hAnsi="Times New Roman" w:cs="Times New Roman"/>
          <w:sz w:val="24"/>
          <w:szCs w:val="24"/>
        </w:rPr>
        <w:t xml:space="preserve">, anterior reach </w:t>
      </w:r>
      <w:r w:rsidR="00B30CC2">
        <w:rPr>
          <w:rFonts w:ascii="Times New Roman" w:hAnsi="Times New Roman" w:cs="Times New Roman"/>
          <w:sz w:val="24"/>
          <w:szCs w:val="24"/>
        </w:rPr>
        <w:lastRenderedPageBreak/>
        <w:t xml:space="preserve">and </w:t>
      </w:r>
      <w:proofErr w:type="spellStart"/>
      <w:r w:rsidR="00B30CC2">
        <w:rPr>
          <w:rFonts w:ascii="Times New Roman" w:hAnsi="Times New Roman" w:cs="Times New Roman"/>
          <w:sz w:val="24"/>
          <w:szCs w:val="24"/>
        </w:rPr>
        <w:t>ApEn</w:t>
      </w:r>
      <w:proofErr w:type="spellEnd"/>
      <w:r w:rsidR="00F50862">
        <w:rPr>
          <w:rFonts w:ascii="Times New Roman" w:hAnsi="Times New Roman" w:cs="Times New Roman"/>
          <w:sz w:val="24"/>
          <w:szCs w:val="24"/>
        </w:rPr>
        <w:t xml:space="preserve"> at 40% MVC</w:t>
      </w:r>
      <w:r w:rsidR="00B30CC2">
        <w:rPr>
          <w:rFonts w:ascii="Times New Roman" w:hAnsi="Times New Roman" w:cs="Times New Roman"/>
          <w:sz w:val="24"/>
          <w:szCs w:val="24"/>
        </w:rPr>
        <w:t>)</w:t>
      </w:r>
      <w:r w:rsidR="00043EEC">
        <w:rPr>
          <w:rFonts w:ascii="Times New Roman" w:hAnsi="Times New Roman" w:cs="Times New Roman"/>
          <w:sz w:val="24"/>
          <w:szCs w:val="24"/>
        </w:rPr>
        <w:t xml:space="preserve"> that contributed to th</w:t>
      </w:r>
      <w:r w:rsidR="00B30CC2">
        <w:rPr>
          <w:rFonts w:ascii="Times New Roman" w:hAnsi="Times New Roman" w:cs="Times New Roman"/>
          <w:sz w:val="24"/>
          <w:szCs w:val="24"/>
        </w:rPr>
        <w:t>is</w:t>
      </w:r>
      <w:r w:rsidR="00043EEC">
        <w:rPr>
          <w:rFonts w:ascii="Times New Roman" w:hAnsi="Times New Roman" w:cs="Times New Roman"/>
          <w:sz w:val="24"/>
          <w:szCs w:val="24"/>
        </w:rPr>
        <w:t xml:space="preserve"> regression analysis are presented in Figure 1. The regression model for anterior reach in the Y balance test</w:t>
      </w:r>
      <w:r w:rsidR="00C5360E">
        <w:rPr>
          <w:rFonts w:ascii="Times New Roman" w:hAnsi="Times New Roman" w:cs="Times New Roman"/>
          <w:sz w:val="24"/>
          <w:szCs w:val="24"/>
        </w:rPr>
        <w:t xml:space="preserve"> significantly</w:t>
      </w:r>
      <w:r w:rsidR="00043EEC">
        <w:rPr>
          <w:rFonts w:ascii="Times New Roman" w:hAnsi="Times New Roman" w:cs="Times New Roman"/>
          <w:sz w:val="24"/>
          <w:szCs w:val="24"/>
        </w:rPr>
        <w:t xml:space="preserve"> explained </w:t>
      </w:r>
      <w:r w:rsidR="00C5360E">
        <w:rPr>
          <w:rFonts w:ascii="Times New Roman" w:hAnsi="Times New Roman" w:cs="Times New Roman"/>
          <w:sz w:val="24"/>
          <w:szCs w:val="24"/>
        </w:rPr>
        <w:t>(</w:t>
      </w:r>
      <w:r w:rsidR="00C5360E">
        <w:rPr>
          <w:rFonts w:ascii="Times New Roman" w:hAnsi="Times New Roman" w:cs="Times New Roman"/>
          <w:i/>
          <w:iCs/>
          <w:sz w:val="24"/>
          <w:szCs w:val="24"/>
        </w:rPr>
        <w:t>F</w:t>
      </w:r>
      <w:r w:rsidR="00C5360E">
        <w:rPr>
          <w:rFonts w:ascii="Times New Roman" w:hAnsi="Times New Roman" w:cs="Times New Roman"/>
          <w:sz w:val="24"/>
          <w:szCs w:val="24"/>
        </w:rPr>
        <w:t xml:space="preserve"> = 4.</w:t>
      </w:r>
      <w:r w:rsidR="00973423">
        <w:rPr>
          <w:rFonts w:ascii="Times New Roman" w:hAnsi="Times New Roman" w:cs="Times New Roman"/>
          <w:sz w:val="24"/>
          <w:szCs w:val="24"/>
        </w:rPr>
        <w:t>07</w:t>
      </w:r>
      <w:r w:rsidR="00C5360E">
        <w:rPr>
          <w:rFonts w:ascii="Times New Roman" w:hAnsi="Times New Roman" w:cs="Times New Roman"/>
          <w:sz w:val="24"/>
          <w:szCs w:val="24"/>
        </w:rPr>
        <w:t xml:space="preserve">, </w:t>
      </w:r>
      <w:r w:rsidR="00C5360E">
        <w:rPr>
          <w:rFonts w:ascii="Times New Roman" w:hAnsi="Times New Roman" w:cs="Times New Roman"/>
          <w:i/>
          <w:iCs/>
          <w:sz w:val="24"/>
          <w:szCs w:val="24"/>
        </w:rPr>
        <w:t>P</w:t>
      </w:r>
      <w:r w:rsidR="00C5360E">
        <w:rPr>
          <w:rFonts w:ascii="Times New Roman" w:hAnsi="Times New Roman" w:cs="Times New Roman"/>
          <w:sz w:val="24"/>
          <w:szCs w:val="24"/>
        </w:rPr>
        <w:t xml:space="preserve"> = 0.03</w:t>
      </w:r>
      <w:r w:rsidR="00973423">
        <w:rPr>
          <w:rFonts w:ascii="Times New Roman" w:hAnsi="Times New Roman" w:cs="Times New Roman"/>
          <w:sz w:val="24"/>
          <w:szCs w:val="24"/>
        </w:rPr>
        <w:t>6</w:t>
      </w:r>
      <w:r w:rsidR="00C5360E">
        <w:rPr>
          <w:rFonts w:ascii="Times New Roman" w:hAnsi="Times New Roman" w:cs="Times New Roman"/>
          <w:sz w:val="24"/>
          <w:szCs w:val="24"/>
        </w:rPr>
        <w:t xml:space="preserve">) </w:t>
      </w:r>
      <w:r w:rsidR="00043EEC">
        <w:rPr>
          <w:rFonts w:ascii="Times New Roman" w:hAnsi="Times New Roman" w:cs="Times New Roman"/>
          <w:sz w:val="24"/>
          <w:szCs w:val="24"/>
        </w:rPr>
        <w:t>32.</w:t>
      </w:r>
      <w:r w:rsidR="00973423">
        <w:rPr>
          <w:rFonts w:ascii="Times New Roman" w:hAnsi="Times New Roman" w:cs="Times New Roman"/>
          <w:sz w:val="24"/>
          <w:szCs w:val="24"/>
        </w:rPr>
        <w:t>3</w:t>
      </w:r>
      <w:r w:rsidR="00043EEC">
        <w:rPr>
          <w:rFonts w:ascii="Times New Roman" w:hAnsi="Times New Roman" w:cs="Times New Roman"/>
          <w:sz w:val="24"/>
          <w:szCs w:val="24"/>
        </w:rPr>
        <w:t>% of the variance</w:t>
      </w:r>
      <w:r w:rsidR="00C5360E">
        <w:rPr>
          <w:rFonts w:ascii="Times New Roman" w:hAnsi="Times New Roman" w:cs="Times New Roman"/>
          <w:sz w:val="24"/>
          <w:szCs w:val="24"/>
        </w:rPr>
        <w:t xml:space="preserve"> in performance </w:t>
      </w:r>
      <w:r w:rsidR="00761E90">
        <w:rPr>
          <w:rFonts w:ascii="Times New Roman" w:hAnsi="Times New Roman" w:cs="Times New Roman"/>
          <w:sz w:val="24"/>
          <w:szCs w:val="24"/>
        </w:rPr>
        <w:t>with two predictor variables: CV (partial</w:t>
      </w:r>
      <w:r w:rsidR="00761E90">
        <w:rPr>
          <w:rFonts w:ascii="Times New Roman" w:hAnsi="Times New Roman" w:cs="Times New Roman"/>
          <w:i/>
          <w:iCs/>
          <w:sz w:val="24"/>
          <w:szCs w:val="24"/>
        </w:rPr>
        <w:t xml:space="preserve"> r</w:t>
      </w:r>
      <w:r w:rsidR="00761E90">
        <w:rPr>
          <w:rFonts w:ascii="Times New Roman" w:hAnsi="Times New Roman" w:cs="Times New Roman"/>
          <w:sz w:val="24"/>
          <w:szCs w:val="24"/>
        </w:rPr>
        <w:t xml:space="preserve"> = </w:t>
      </w:r>
      <w:r w:rsidR="00761E90" w:rsidRPr="00747F45">
        <w:rPr>
          <w:rFonts w:ascii="Times New Roman" w:hAnsi="Times New Roman" w:cs="Times New Roman"/>
          <w:color w:val="000000"/>
          <w:sz w:val="24"/>
          <w:szCs w:val="24"/>
        </w:rPr>
        <w:t>–</w:t>
      </w:r>
      <w:r w:rsidR="00761E90">
        <w:rPr>
          <w:rFonts w:ascii="Times New Roman" w:hAnsi="Times New Roman" w:cs="Times New Roman"/>
          <w:color w:val="000000"/>
          <w:sz w:val="24"/>
          <w:szCs w:val="24"/>
        </w:rPr>
        <w:t xml:space="preserve">0.24) and </w:t>
      </w:r>
      <w:proofErr w:type="spellStart"/>
      <w:r w:rsidR="00761E90">
        <w:rPr>
          <w:rFonts w:ascii="Times New Roman" w:hAnsi="Times New Roman" w:cs="Times New Roman"/>
          <w:color w:val="000000"/>
          <w:sz w:val="24"/>
          <w:szCs w:val="24"/>
        </w:rPr>
        <w:t>ApEn</w:t>
      </w:r>
      <w:proofErr w:type="spellEnd"/>
      <w:r w:rsidR="00761E90">
        <w:rPr>
          <w:rFonts w:ascii="Times New Roman" w:hAnsi="Times New Roman" w:cs="Times New Roman"/>
          <w:color w:val="000000"/>
          <w:sz w:val="24"/>
          <w:szCs w:val="24"/>
        </w:rPr>
        <w:t xml:space="preserve"> (partial </w:t>
      </w:r>
      <w:r w:rsidR="00761E90">
        <w:rPr>
          <w:rFonts w:ascii="Times New Roman" w:hAnsi="Times New Roman" w:cs="Times New Roman"/>
          <w:i/>
          <w:iCs/>
          <w:color w:val="000000"/>
          <w:sz w:val="24"/>
          <w:szCs w:val="24"/>
        </w:rPr>
        <w:t xml:space="preserve">r </w:t>
      </w:r>
      <w:r w:rsidR="00761E90">
        <w:rPr>
          <w:rFonts w:ascii="Times New Roman" w:hAnsi="Times New Roman" w:cs="Times New Roman"/>
          <w:color w:val="000000"/>
          <w:sz w:val="24"/>
          <w:szCs w:val="24"/>
        </w:rPr>
        <w:t>= 0.</w:t>
      </w:r>
      <w:r w:rsidR="00973423">
        <w:rPr>
          <w:rFonts w:ascii="Times New Roman" w:hAnsi="Times New Roman" w:cs="Times New Roman"/>
          <w:color w:val="000000"/>
          <w:sz w:val="24"/>
          <w:szCs w:val="24"/>
        </w:rPr>
        <w:t>40</w:t>
      </w:r>
      <w:r w:rsidR="00761E90">
        <w:rPr>
          <w:rFonts w:ascii="Times New Roman" w:hAnsi="Times New Roman" w:cs="Times New Roman"/>
          <w:color w:val="000000"/>
          <w:sz w:val="24"/>
          <w:szCs w:val="24"/>
        </w:rPr>
        <w:t>) during contractions at</w:t>
      </w:r>
      <w:r w:rsidR="001D6382">
        <w:rPr>
          <w:rFonts w:ascii="Times New Roman" w:hAnsi="Times New Roman" w:cs="Times New Roman"/>
          <w:color w:val="000000"/>
          <w:sz w:val="24"/>
          <w:szCs w:val="24"/>
        </w:rPr>
        <w:t xml:space="preserve"> </w:t>
      </w:r>
      <w:r w:rsidR="00761E90">
        <w:rPr>
          <w:rFonts w:ascii="Times New Roman" w:hAnsi="Times New Roman" w:cs="Times New Roman"/>
          <w:color w:val="000000"/>
          <w:sz w:val="24"/>
          <w:szCs w:val="24"/>
        </w:rPr>
        <w:t>40% MVC.</w:t>
      </w:r>
    </w:p>
    <w:p w14:paraId="512458F5" w14:textId="1E5401C3" w:rsidR="00017D58" w:rsidRPr="00017D58" w:rsidRDefault="00017D58" w:rsidP="00BE68D8">
      <w:pPr>
        <w:spacing w:after="0" w:line="480" w:lineRule="auto"/>
        <w:contextualSpacing/>
        <w:jc w:val="both"/>
        <w:rPr>
          <w:rFonts w:ascii="Times New Roman" w:hAnsi="Times New Roman" w:cs="Times New Roman"/>
          <w:sz w:val="24"/>
          <w:szCs w:val="24"/>
        </w:rPr>
      </w:pPr>
    </w:p>
    <w:p w14:paraId="5417D408" w14:textId="4869F60A" w:rsidR="00900399" w:rsidRDefault="00C5360E" w:rsidP="00BE68D8">
      <w:pPr>
        <w:spacing w:after="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28082973" w14:textId="692F2A4A" w:rsidR="00DE6CF0" w:rsidRDefault="00787E70" w:rsidP="00787E7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major novel finding </w:t>
      </w:r>
      <w:r w:rsidR="00677454">
        <w:rPr>
          <w:rFonts w:ascii="Times New Roman" w:hAnsi="Times New Roman" w:cs="Times New Roman"/>
          <w:sz w:val="24"/>
          <w:szCs w:val="24"/>
        </w:rPr>
        <w:t xml:space="preserve">of the present study </w:t>
      </w:r>
      <w:r>
        <w:rPr>
          <w:rFonts w:ascii="Times New Roman" w:hAnsi="Times New Roman" w:cs="Times New Roman"/>
          <w:sz w:val="24"/>
          <w:szCs w:val="24"/>
        </w:rPr>
        <w:t xml:space="preserve">was that </w:t>
      </w:r>
      <w:r w:rsidR="00F50862">
        <w:rPr>
          <w:rFonts w:ascii="Times New Roman" w:hAnsi="Times New Roman" w:cs="Times New Roman"/>
          <w:sz w:val="24"/>
          <w:szCs w:val="24"/>
        </w:rPr>
        <w:t xml:space="preserve">significant </w:t>
      </w:r>
      <w:r>
        <w:rPr>
          <w:rFonts w:ascii="Times New Roman" w:hAnsi="Times New Roman" w:cs="Times New Roman"/>
          <w:sz w:val="24"/>
          <w:szCs w:val="24"/>
        </w:rPr>
        <w:t xml:space="preserve">correlations were observed between measures of knee extensor force control (CV and </w:t>
      </w:r>
      <w:proofErr w:type="spellStart"/>
      <w:r>
        <w:rPr>
          <w:rFonts w:ascii="Times New Roman" w:hAnsi="Times New Roman" w:cs="Times New Roman"/>
          <w:sz w:val="24"/>
          <w:szCs w:val="24"/>
        </w:rPr>
        <w:t>ApEn</w:t>
      </w:r>
      <w:proofErr w:type="spellEnd"/>
      <w:r>
        <w:rPr>
          <w:rFonts w:ascii="Times New Roman" w:hAnsi="Times New Roman" w:cs="Times New Roman"/>
          <w:sz w:val="24"/>
          <w:szCs w:val="24"/>
        </w:rPr>
        <w:t>) during contractions at 40% MVC and performance in the Y balance test. These correlations were, however, only evident for anterior reach in the Y balance test and not for either posteromedial or posterolateral reach, thus providing only partial support for our</w:t>
      </w:r>
      <w:r w:rsidR="00677454">
        <w:rPr>
          <w:rFonts w:ascii="Times New Roman" w:hAnsi="Times New Roman" w:cs="Times New Roman"/>
          <w:sz w:val="24"/>
          <w:szCs w:val="24"/>
        </w:rPr>
        <w:t xml:space="preserve"> first</w:t>
      </w:r>
      <w:r>
        <w:rPr>
          <w:rFonts w:ascii="Times New Roman" w:hAnsi="Times New Roman" w:cs="Times New Roman"/>
          <w:sz w:val="24"/>
          <w:szCs w:val="24"/>
        </w:rPr>
        <w:t xml:space="preserve"> hypothesis. Nevertheless, </w:t>
      </w:r>
      <w:r w:rsidR="007340F3">
        <w:rPr>
          <w:rFonts w:ascii="Times New Roman" w:hAnsi="Times New Roman" w:cs="Times New Roman"/>
          <w:sz w:val="24"/>
          <w:szCs w:val="24"/>
        </w:rPr>
        <w:t xml:space="preserve">regression analysis demonstrated that knee extensor force CV and </w:t>
      </w:r>
      <w:proofErr w:type="spellStart"/>
      <w:r w:rsidR="007340F3">
        <w:rPr>
          <w:rFonts w:ascii="Times New Roman" w:hAnsi="Times New Roman" w:cs="Times New Roman"/>
          <w:sz w:val="24"/>
          <w:szCs w:val="24"/>
        </w:rPr>
        <w:t>ApEn</w:t>
      </w:r>
      <w:proofErr w:type="spellEnd"/>
      <w:r w:rsidR="007340F3">
        <w:rPr>
          <w:rFonts w:ascii="Times New Roman" w:hAnsi="Times New Roman" w:cs="Times New Roman"/>
          <w:sz w:val="24"/>
          <w:szCs w:val="24"/>
        </w:rPr>
        <w:t xml:space="preserve"> during contractions at 40% MVC predicted a moderate amount of performance in Y balance test anterior reach and, therefore, in dynamic balance.</w:t>
      </w:r>
      <w:r w:rsidR="00677454">
        <w:rPr>
          <w:rFonts w:ascii="Times New Roman" w:hAnsi="Times New Roman" w:cs="Times New Roman"/>
          <w:sz w:val="24"/>
          <w:szCs w:val="24"/>
        </w:rPr>
        <w:t xml:space="preserve"> Consistent with our second hypothesis, measures of knee extensor force control explained more variance in Y balance test performance than maximal strength.</w:t>
      </w:r>
    </w:p>
    <w:p w14:paraId="77BAD29E" w14:textId="105A89F5" w:rsidR="00DE6CF0" w:rsidRDefault="00DE6CF0" w:rsidP="00BE68D8">
      <w:pPr>
        <w:spacing w:after="0" w:line="480" w:lineRule="auto"/>
        <w:contextualSpacing/>
        <w:jc w:val="both"/>
        <w:rPr>
          <w:rFonts w:ascii="Times New Roman" w:hAnsi="Times New Roman" w:cs="Times New Roman"/>
          <w:sz w:val="24"/>
          <w:szCs w:val="24"/>
        </w:rPr>
      </w:pPr>
    </w:p>
    <w:p w14:paraId="4B262BF0" w14:textId="4DBFE6E4" w:rsidR="008F45DD" w:rsidRDefault="00D01D89" w:rsidP="008F45DD">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It has been repeatedly demonstrated that lower muscle force CV (i.e. greater steadiness) is associated with smaller centre of pressure displacements (i.e. less postural sway; </w:t>
      </w:r>
      <w:proofErr w:type="spellStart"/>
      <w:r>
        <w:rPr>
          <w:rFonts w:ascii="Times New Roman" w:hAnsi="Times New Roman" w:cs="Times New Roman"/>
          <w:sz w:val="24"/>
          <w:szCs w:val="24"/>
        </w:rPr>
        <w:t>Kouzaki</w:t>
      </w:r>
      <w:proofErr w:type="spellEnd"/>
      <w:r>
        <w:rPr>
          <w:rFonts w:ascii="Times New Roman" w:hAnsi="Times New Roman" w:cs="Times New Roman"/>
          <w:sz w:val="24"/>
          <w:szCs w:val="24"/>
        </w:rPr>
        <w:t xml:space="preserve"> and Shinohara, 2010; Davis </w:t>
      </w:r>
      <w:r>
        <w:rPr>
          <w:rFonts w:ascii="Times New Roman" w:hAnsi="Times New Roman" w:cs="Times New Roman"/>
          <w:i/>
          <w:iCs/>
          <w:sz w:val="24"/>
          <w:szCs w:val="24"/>
        </w:rPr>
        <w:t>et al</w:t>
      </w:r>
      <w:r>
        <w:rPr>
          <w:rFonts w:ascii="Times New Roman" w:hAnsi="Times New Roman" w:cs="Times New Roman"/>
          <w:sz w:val="24"/>
          <w:szCs w:val="24"/>
        </w:rPr>
        <w:t>., 2020a</w:t>
      </w:r>
      <w:r w:rsidR="00100143">
        <w:rPr>
          <w:rFonts w:ascii="Times New Roman" w:hAnsi="Times New Roman" w:cs="Times New Roman"/>
          <w:sz w:val="24"/>
          <w:szCs w:val="24"/>
        </w:rPr>
        <w:t xml:space="preserve">; Hirono </w:t>
      </w:r>
      <w:r w:rsidR="00100143">
        <w:rPr>
          <w:rFonts w:ascii="Times New Roman" w:hAnsi="Times New Roman" w:cs="Times New Roman"/>
          <w:i/>
          <w:iCs/>
          <w:sz w:val="24"/>
          <w:szCs w:val="24"/>
        </w:rPr>
        <w:t>et al</w:t>
      </w:r>
      <w:r w:rsidR="00100143">
        <w:rPr>
          <w:rFonts w:ascii="Times New Roman" w:hAnsi="Times New Roman" w:cs="Times New Roman"/>
          <w:sz w:val="24"/>
          <w:szCs w:val="24"/>
        </w:rPr>
        <w:t>., 2020</w:t>
      </w:r>
      <w:r>
        <w:rPr>
          <w:rFonts w:ascii="Times New Roman" w:hAnsi="Times New Roman" w:cs="Times New Roman"/>
          <w:sz w:val="24"/>
          <w:szCs w:val="24"/>
        </w:rPr>
        <w:t xml:space="preserve">). </w:t>
      </w:r>
      <w:r w:rsidR="008F45DD">
        <w:rPr>
          <w:rFonts w:ascii="Times New Roman" w:hAnsi="Times New Roman" w:cs="Times New Roman"/>
          <w:sz w:val="24"/>
          <w:szCs w:val="24"/>
        </w:rPr>
        <w:t xml:space="preserve">The negative correlation observed between </w:t>
      </w:r>
      <w:r w:rsidR="009E7BD5">
        <w:rPr>
          <w:rFonts w:ascii="Times New Roman" w:hAnsi="Times New Roman" w:cs="Times New Roman"/>
          <w:sz w:val="24"/>
          <w:szCs w:val="24"/>
        </w:rPr>
        <w:t xml:space="preserve">knee extensor </w:t>
      </w:r>
      <w:r w:rsidR="008F45DD">
        <w:rPr>
          <w:rFonts w:ascii="Times New Roman" w:hAnsi="Times New Roman" w:cs="Times New Roman"/>
          <w:sz w:val="24"/>
          <w:szCs w:val="24"/>
        </w:rPr>
        <w:t xml:space="preserve">force CV and Y balance test </w:t>
      </w:r>
      <w:r w:rsidR="00581ADB">
        <w:rPr>
          <w:rFonts w:ascii="Times New Roman" w:hAnsi="Times New Roman" w:cs="Times New Roman"/>
          <w:sz w:val="24"/>
          <w:szCs w:val="24"/>
        </w:rPr>
        <w:t>perform</w:t>
      </w:r>
      <w:r w:rsidR="008F45DD">
        <w:rPr>
          <w:rFonts w:ascii="Times New Roman" w:hAnsi="Times New Roman" w:cs="Times New Roman"/>
          <w:sz w:val="24"/>
          <w:szCs w:val="24"/>
        </w:rPr>
        <w:t xml:space="preserve">ance in the present study (Table 2, Figure 1a) indicates that lower CV is associated with greater anterior reach. The positive correlation observed between </w:t>
      </w:r>
      <w:r w:rsidR="009E7BD5">
        <w:rPr>
          <w:rFonts w:ascii="Times New Roman" w:hAnsi="Times New Roman" w:cs="Times New Roman"/>
          <w:sz w:val="24"/>
          <w:szCs w:val="24"/>
        </w:rPr>
        <w:t xml:space="preserve">knee extensor </w:t>
      </w:r>
      <w:r w:rsidR="00870ED7">
        <w:rPr>
          <w:rFonts w:ascii="Times New Roman" w:hAnsi="Times New Roman" w:cs="Times New Roman"/>
          <w:sz w:val="24"/>
          <w:szCs w:val="24"/>
        </w:rPr>
        <w:t>f</w:t>
      </w:r>
      <w:r w:rsidR="008F45DD">
        <w:rPr>
          <w:rFonts w:ascii="Times New Roman" w:hAnsi="Times New Roman" w:cs="Times New Roman"/>
          <w:sz w:val="24"/>
          <w:szCs w:val="24"/>
        </w:rPr>
        <w:t xml:space="preserve">orce </w:t>
      </w:r>
      <w:proofErr w:type="spellStart"/>
      <w:r w:rsidR="008F45DD">
        <w:rPr>
          <w:rFonts w:ascii="Times New Roman" w:hAnsi="Times New Roman" w:cs="Times New Roman"/>
          <w:sz w:val="24"/>
          <w:szCs w:val="24"/>
        </w:rPr>
        <w:t>ApEn</w:t>
      </w:r>
      <w:proofErr w:type="spellEnd"/>
      <w:r w:rsidR="008F45DD">
        <w:rPr>
          <w:rFonts w:ascii="Times New Roman" w:hAnsi="Times New Roman" w:cs="Times New Roman"/>
          <w:sz w:val="24"/>
          <w:szCs w:val="24"/>
        </w:rPr>
        <w:t xml:space="preserve"> and Y balance test performance (Table 2, Figure 1b) indicates the greater </w:t>
      </w:r>
      <w:proofErr w:type="spellStart"/>
      <w:r w:rsidR="008F45DD">
        <w:rPr>
          <w:rFonts w:ascii="Times New Roman" w:hAnsi="Times New Roman" w:cs="Times New Roman"/>
          <w:sz w:val="24"/>
          <w:szCs w:val="24"/>
        </w:rPr>
        <w:t>ApEn</w:t>
      </w:r>
      <w:proofErr w:type="spellEnd"/>
      <w:r w:rsidR="008F45DD">
        <w:rPr>
          <w:rFonts w:ascii="Times New Roman" w:hAnsi="Times New Roman" w:cs="Times New Roman"/>
          <w:sz w:val="24"/>
          <w:szCs w:val="24"/>
        </w:rPr>
        <w:t xml:space="preserve"> is associated with greater anterior reach. </w:t>
      </w:r>
      <w:r w:rsidR="009D1B8B">
        <w:rPr>
          <w:rFonts w:ascii="Times New Roman" w:hAnsi="Times New Roman" w:cs="Times New Roman"/>
          <w:sz w:val="24"/>
          <w:szCs w:val="24"/>
        </w:rPr>
        <w:t>These two force control measures combined to explain a moderate amount of variance (32.</w:t>
      </w:r>
      <w:r w:rsidR="00E53400">
        <w:rPr>
          <w:rFonts w:ascii="Times New Roman" w:hAnsi="Times New Roman" w:cs="Times New Roman"/>
          <w:sz w:val="24"/>
          <w:szCs w:val="24"/>
        </w:rPr>
        <w:t>3</w:t>
      </w:r>
      <w:r w:rsidR="009D1B8B">
        <w:rPr>
          <w:rFonts w:ascii="Times New Roman" w:hAnsi="Times New Roman" w:cs="Times New Roman"/>
          <w:sz w:val="24"/>
          <w:szCs w:val="24"/>
        </w:rPr>
        <w:t xml:space="preserve">%) in anterior reach. </w:t>
      </w:r>
      <w:r w:rsidR="00920D24">
        <w:rPr>
          <w:rFonts w:ascii="Times New Roman" w:hAnsi="Times New Roman" w:cs="Times New Roman"/>
          <w:sz w:val="24"/>
          <w:szCs w:val="24"/>
        </w:rPr>
        <w:t xml:space="preserve">Based on the purported significance of </w:t>
      </w:r>
      <w:r w:rsidR="00100143">
        <w:rPr>
          <w:rFonts w:ascii="Times New Roman" w:hAnsi="Times New Roman" w:cs="Times New Roman"/>
          <w:sz w:val="24"/>
          <w:szCs w:val="24"/>
        </w:rPr>
        <w:t xml:space="preserve">muscle force </w:t>
      </w:r>
      <w:r w:rsidR="00920D24">
        <w:rPr>
          <w:rFonts w:ascii="Times New Roman" w:hAnsi="Times New Roman" w:cs="Times New Roman"/>
          <w:sz w:val="24"/>
          <w:szCs w:val="24"/>
        </w:rPr>
        <w:t>CV</w:t>
      </w:r>
      <w:r w:rsidR="00100143">
        <w:rPr>
          <w:rFonts w:ascii="Times New Roman" w:hAnsi="Times New Roman" w:cs="Times New Roman"/>
          <w:sz w:val="24"/>
          <w:szCs w:val="24"/>
        </w:rPr>
        <w:t xml:space="preserve"> and</w:t>
      </w:r>
      <w:r w:rsidR="00920D24">
        <w:rPr>
          <w:rFonts w:ascii="Times New Roman" w:hAnsi="Times New Roman" w:cs="Times New Roman"/>
          <w:sz w:val="24"/>
          <w:szCs w:val="24"/>
        </w:rPr>
        <w:t xml:space="preserve"> </w:t>
      </w:r>
      <w:proofErr w:type="spellStart"/>
      <w:r w:rsidR="00920D24">
        <w:rPr>
          <w:rFonts w:ascii="Times New Roman" w:hAnsi="Times New Roman" w:cs="Times New Roman"/>
          <w:sz w:val="24"/>
          <w:szCs w:val="24"/>
        </w:rPr>
        <w:t>ApEn</w:t>
      </w:r>
      <w:proofErr w:type="spellEnd"/>
      <w:r w:rsidR="00100143">
        <w:rPr>
          <w:rFonts w:ascii="Times New Roman" w:hAnsi="Times New Roman" w:cs="Times New Roman"/>
          <w:sz w:val="24"/>
          <w:szCs w:val="24"/>
        </w:rPr>
        <w:t xml:space="preserve"> </w:t>
      </w:r>
      <w:r w:rsidR="00920D24">
        <w:rPr>
          <w:rFonts w:ascii="Times New Roman" w:hAnsi="Times New Roman" w:cs="Times New Roman"/>
          <w:sz w:val="24"/>
          <w:szCs w:val="24"/>
        </w:rPr>
        <w:t xml:space="preserve">(Pethick </w:t>
      </w:r>
      <w:r w:rsidR="00920D24">
        <w:rPr>
          <w:rFonts w:ascii="Times New Roman" w:hAnsi="Times New Roman" w:cs="Times New Roman"/>
          <w:i/>
          <w:iCs/>
          <w:sz w:val="24"/>
          <w:szCs w:val="24"/>
        </w:rPr>
        <w:t>et al</w:t>
      </w:r>
      <w:r w:rsidR="00920D24">
        <w:rPr>
          <w:rFonts w:ascii="Times New Roman" w:hAnsi="Times New Roman" w:cs="Times New Roman"/>
          <w:sz w:val="24"/>
          <w:szCs w:val="24"/>
        </w:rPr>
        <w:t xml:space="preserve">., 2021) </w:t>
      </w:r>
      <w:r w:rsidR="00920D24">
        <w:rPr>
          <w:rFonts w:ascii="Times New Roman" w:hAnsi="Times New Roman" w:cs="Times New Roman"/>
          <w:sz w:val="24"/>
          <w:szCs w:val="24"/>
        </w:rPr>
        <w:lastRenderedPageBreak/>
        <w:t>and the Y balance test (</w:t>
      </w:r>
      <w:proofErr w:type="spellStart"/>
      <w:r w:rsidR="00920D24">
        <w:rPr>
          <w:rFonts w:ascii="Times New Roman" w:hAnsi="Times New Roman" w:cs="Times New Roman"/>
          <w:sz w:val="24"/>
          <w:szCs w:val="24"/>
        </w:rPr>
        <w:t>Lockie</w:t>
      </w:r>
      <w:proofErr w:type="spellEnd"/>
      <w:r w:rsidR="00920D24">
        <w:rPr>
          <w:rFonts w:ascii="Times New Roman" w:hAnsi="Times New Roman" w:cs="Times New Roman"/>
          <w:sz w:val="24"/>
          <w:szCs w:val="24"/>
        </w:rPr>
        <w:t xml:space="preserve"> </w:t>
      </w:r>
      <w:r w:rsidR="00920D24">
        <w:rPr>
          <w:rFonts w:ascii="Times New Roman" w:hAnsi="Times New Roman" w:cs="Times New Roman"/>
          <w:i/>
          <w:iCs/>
          <w:sz w:val="24"/>
          <w:szCs w:val="24"/>
        </w:rPr>
        <w:t>et al</w:t>
      </w:r>
      <w:r w:rsidR="00920D24">
        <w:rPr>
          <w:rFonts w:ascii="Times New Roman" w:hAnsi="Times New Roman" w:cs="Times New Roman"/>
          <w:sz w:val="24"/>
          <w:szCs w:val="24"/>
        </w:rPr>
        <w:t xml:space="preserve">., 2013), these results indicate that greater force steadiness and adaptability are associated with greater dynamic control and stability. </w:t>
      </w:r>
      <w:r w:rsidR="007910B0">
        <w:rPr>
          <w:rFonts w:ascii="Times New Roman" w:hAnsi="Times New Roman" w:cs="Times New Roman"/>
          <w:sz w:val="24"/>
          <w:szCs w:val="24"/>
        </w:rPr>
        <w:t>In contrast to previous studies (</w:t>
      </w:r>
      <w:proofErr w:type="spellStart"/>
      <w:r w:rsidR="007910B0">
        <w:rPr>
          <w:rFonts w:ascii="Times New Roman" w:hAnsi="Times New Roman" w:cs="Times New Roman"/>
          <w:sz w:val="24"/>
          <w:szCs w:val="24"/>
        </w:rPr>
        <w:t>Guirelli</w:t>
      </w:r>
      <w:proofErr w:type="spellEnd"/>
      <w:r w:rsidR="007910B0">
        <w:rPr>
          <w:rFonts w:ascii="Times New Roman" w:hAnsi="Times New Roman" w:cs="Times New Roman"/>
          <w:sz w:val="24"/>
          <w:szCs w:val="24"/>
        </w:rPr>
        <w:t xml:space="preserve"> </w:t>
      </w:r>
      <w:r w:rsidR="007910B0">
        <w:rPr>
          <w:rFonts w:ascii="Times New Roman" w:hAnsi="Times New Roman" w:cs="Times New Roman"/>
          <w:i/>
          <w:iCs/>
          <w:sz w:val="24"/>
          <w:szCs w:val="24"/>
        </w:rPr>
        <w:t>et al</w:t>
      </w:r>
      <w:r w:rsidR="007910B0">
        <w:rPr>
          <w:rFonts w:ascii="Times New Roman" w:hAnsi="Times New Roman" w:cs="Times New Roman"/>
          <w:sz w:val="24"/>
          <w:szCs w:val="24"/>
        </w:rPr>
        <w:t>., 2021), the maximal strength of the knee extensors did not exhibit a significant correlation with Y balance test performance</w:t>
      </w:r>
      <w:r w:rsidR="00E53400">
        <w:rPr>
          <w:rFonts w:ascii="Times New Roman" w:hAnsi="Times New Roman" w:cs="Times New Roman"/>
          <w:sz w:val="24"/>
          <w:szCs w:val="24"/>
        </w:rPr>
        <w:t xml:space="preserve"> and, consequently, did not contribute to the regression analysis.</w:t>
      </w:r>
    </w:p>
    <w:p w14:paraId="7EB1AC45" w14:textId="49FBD79C" w:rsidR="008F45DD" w:rsidRDefault="008F45DD" w:rsidP="008F45DD">
      <w:pPr>
        <w:spacing w:after="0" w:line="480" w:lineRule="auto"/>
        <w:contextualSpacing/>
        <w:jc w:val="both"/>
        <w:rPr>
          <w:rFonts w:ascii="Times New Roman" w:hAnsi="Times New Roman" w:cs="Times New Roman"/>
          <w:sz w:val="24"/>
          <w:szCs w:val="24"/>
        </w:rPr>
      </w:pPr>
    </w:p>
    <w:p w14:paraId="673F87CC" w14:textId="4996F51F" w:rsidR="00E07635" w:rsidRDefault="009E7BD5" w:rsidP="00B85AB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These results add to the growing body of literature demonstrating that </w:t>
      </w:r>
      <w:r w:rsidR="007B1E48">
        <w:rPr>
          <w:rFonts w:ascii="Times New Roman" w:hAnsi="Times New Roman" w:cs="Times New Roman"/>
          <w:sz w:val="24"/>
          <w:szCs w:val="24"/>
        </w:rPr>
        <w:t>muscle force CV</w:t>
      </w:r>
      <w:r>
        <w:rPr>
          <w:rFonts w:ascii="Times New Roman" w:hAnsi="Times New Roman" w:cs="Times New Roman"/>
          <w:sz w:val="24"/>
          <w:szCs w:val="24"/>
        </w:rPr>
        <w:t xml:space="preserve"> during submaximal isometric contractions </w:t>
      </w:r>
      <w:r w:rsidR="007B1E48">
        <w:rPr>
          <w:rFonts w:ascii="Times New Roman" w:hAnsi="Times New Roman" w:cs="Times New Roman"/>
          <w:sz w:val="24"/>
          <w:szCs w:val="24"/>
        </w:rPr>
        <w:t>is</w:t>
      </w:r>
      <w:r>
        <w:rPr>
          <w:rFonts w:ascii="Times New Roman" w:hAnsi="Times New Roman" w:cs="Times New Roman"/>
          <w:sz w:val="24"/>
          <w:szCs w:val="24"/>
        </w:rPr>
        <w:t xml:space="preserve"> predictive of performance during functional tasks (</w:t>
      </w: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and Farina, 2021)</w:t>
      </w:r>
      <w:r w:rsidR="007B1E48">
        <w:rPr>
          <w:rFonts w:ascii="Times New Roman" w:hAnsi="Times New Roman" w:cs="Times New Roman"/>
          <w:sz w:val="24"/>
          <w:szCs w:val="24"/>
        </w:rPr>
        <w:t xml:space="preserve">. </w:t>
      </w:r>
      <w:r w:rsidR="00B85AB6">
        <w:rPr>
          <w:rFonts w:ascii="Times New Roman" w:hAnsi="Times New Roman" w:cs="Times New Roman"/>
          <w:sz w:val="24"/>
          <w:szCs w:val="24"/>
        </w:rPr>
        <w:t>Furthermore</w:t>
      </w:r>
      <w:r w:rsidR="007B1E48">
        <w:rPr>
          <w:rFonts w:ascii="Times New Roman" w:hAnsi="Times New Roman" w:cs="Times New Roman"/>
          <w:sz w:val="24"/>
          <w:szCs w:val="24"/>
        </w:rPr>
        <w:t>, this study</w:t>
      </w:r>
      <w:r w:rsidR="00B85AB6">
        <w:rPr>
          <w:rFonts w:ascii="Times New Roman" w:hAnsi="Times New Roman" w:cs="Times New Roman"/>
          <w:sz w:val="24"/>
          <w:szCs w:val="24"/>
        </w:rPr>
        <w:t xml:space="preserve"> is the first to</w:t>
      </w:r>
      <w:r w:rsidR="007B1E48">
        <w:rPr>
          <w:rFonts w:ascii="Times New Roman" w:hAnsi="Times New Roman" w:cs="Times New Roman"/>
          <w:sz w:val="24"/>
          <w:szCs w:val="24"/>
        </w:rPr>
        <w:t xml:space="preserve"> extend previous findings relating muscle force CV and static balance (Shinohara and </w:t>
      </w:r>
      <w:proofErr w:type="spellStart"/>
      <w:r w:rsidR="007B1E48">
        <w:rPr>
          <w:rFonts w:ascii="Times New Roman" w:hAnsi="Times New Roman" w:cs="Times New Roman"/>
          <w:sz w:val="24"/>
          <w:szCs w:val="24"/>
        </w:rPr>
        <w:t>Kouzaki</w:t>
      </w:r>
      <w:proofErr w:type="spellEnd"/>
      <w:r w:rsidR="007B1E48">
        <w:rPr>
          <w:rFonts w:ascii="Times New Roman" w:hAnsi="Times New Roman" w:cs="Times New Roman"/>
          <w:sz w:val="24"/>
          <w:szCs w:val="24"/>
        </w:rPr>
        <w:t xml:space="preserve">, 2010; Davis </w:t>
      </w:r>
      <w:r w:rsidR="007B1E48">
        <w:rPr>
          <w:rFonts w:ascii="Times New Roman" w:hAnsi="Times New Roman" w:cs="Times New Roman"/>
          <w:i/>
          <w:iCs/>
          <w:sz w:val="24"/>
          <w:szCs w:val="24"/>
        </w:rPr>
        <w:t>et al</w:t>
      </w:r>
      <w:r w:rsidR="007B1E48">
        <w:rPr>
          <w:rFonts w:ascii="Times New Roman" w:hAnsi="Times New Roman" w:cs="Times New Roman"/>
          <w:sz w:val="24"/>
          <w:szCs w:val="24"/>
        </w:rPr>
        <w:t>., 2020a</w:t>
      </w:r>
      <w:r w:rsidR="00100143">
        <w:rPr>
          <w:rFonts w:ascii="Times New Roman" w:hAnsi="Times New Roman" w:cs="Times New Roman"/>
          <w:sz w:val="24"/>
          <w:szCs w:val="24"/>
        </w:rPr>
        <w:t xml:space="preserve">; Hirono </w:t>
      </w:r>
      <w:r w:rsidR="00100143">
        <w:rPr>
          <w:rFonts w:ascii="Times New Roman" w:hAnsi="Times New Roman" w:cs="Times New Roman"/>
          <w:i/>
          <w:iCs/>
          <w:sz w:val="24"/>
          <w:szCs w:val="24"/>
        </w:rPr>
        <w:t>et al</w:t>
      </w:r>
      <w:r w:rsidR="00100143">
        <w:rPr>
          <w:rFonts w:ascii="Times New Roman" w:hAnsi="Times New Roman" w:cs="Times New Roman"/>
          <w:sz w:val="24"/>
          <w:szCs w:val="24"/>
        </w:rPr>
        <w:t>., 2020</w:t>
      </w:r>
      <w:r w:rsidR="007B1E48">
        <w:rPr>
          <w:rFonts w:ascii="Times New Roman" w:hAnsi="Times New Roman" w:cs="Times New Roman"/>
          <w:sz w:val="24"/>
          <w:szCs w:val="24"/>
        </w:rPr>
        <w:t>) to dynamic balance. I</w:t>
      </w:r>
      <w:r w:rsidR="00E07635">
        <w:rPr>
          <w:rFonts w:ascii="Times New Roman" w:hAnsi="Times New Roman" w:cs="Times New Roman"/>
          <w:sz w:val="24"/>
          <w:szCs w:val="24"/>
        </w:rPr>
        <w:t>mportantly, i</w:t>
      </w:r>
      <w:r w:rsidR="007B1E48">
        <w:rPr>
          <w:rFonts w:ascii="Times New Roman" w:hAnsi="Times New Roman" w:cs="Times New Roman"/>
          <w:sz w:val="24"/>
          <w:szCs w:val="24"/>
        </w:rPr>
        <w:t xml:space="preserve">t is also the first study to </w:t>
      </w:r>
      <w:r w:rsidR="00E07635">
        <w:rPr>
          <w:rFonts w:ascii="Times New Roman" w:hAnsi="Times New Roman" w:cs="Times New Roman"/>
          <w:sz w:val="24"/>
          <w:szCs w:val="24"/>
        </w:rPr>
        <w:t xml:space="preserve">empirically demonstrate a relationship between </w:t>
      </w:r>
      <w:r w:rsidR="00B85AB6">
        <w:rPr>
          <w:rFonts w:ascii="Times New Roman" w:hAnsi="Times New Roman" w:cs="Times New Roman"/>
          <w:sz w:val="24"/>
          <w:szCs w:val="24"/>
        </w:rPr>
        <w:t>complexity-based measures of muscle force control (</w:t>
      </w:r>
      <w:proofErr w:type="spellStart"/>
      <w:r w:rsidR="00E07635">
        <w:rPr>
          <w:rFonts w:ascii="Times New Roman" w:hAnsi="Times New Roman" w:cs="Times New Roman"/>
          <w:sz w:val="24"/>
          <w:szCs w:val="24"/>
        </w:rPr>
        <w:t>ApEn</w:t>
      </w:r>
      <w:proofErr w:type="spellEnd"/>
      <w:r w:rsidR="00E07635">
        <w:rPr>
          <w:rFonts w:ascii="Times New Roman" w:hAnsi="Times New Roman" w:cs="Times New Roman"/>
          <w:sz w:val="24"/>
          <w:szCs w:val="24"/>
        </w:rPr>
        <w:t>) and functional performance. It has previously been argued that this lack of empirical evidence relating muscle force complexity to functional performance has limited the uptake of complexity</w:t>
      </w:r>
      <w:r w:rsidR="00B85AB6">
        <w:rPr>
          <w:rFonts w:ascii="Times New Roman" w:hAnsi="Times New Roman" w:cs="Times New Roman"/>
          <w:sz w:val="24"/>
          <w:szCs w:val="24"/>
        </w:rPr>
        <w:t>-based</w:t>
      </w:r>
      <w:r w:rsidR="00E07635">
        <w:rPr>
          <w:rFonts w:ascii="Times New Roman" w:hAnsi="Times New Roman" w:cs="Times New Roman"/>
          <w:sz w:val="24"/>
          <w:szCs w:val="24"/>
        </w:rPr>
        <w:t xml:space="preserve"> measures in research (Pethick </w:t>
      </w:r>
      <w:r w:rsidR="00E07635">
        <w:rPr>
          <w:rFonts w:ascii="Times New Roman" w:hAnsi="Times New Roman" w:cs="Times New Roman"/>
          <w:i/>
          <w:iCs/>
          <w:sz w:val="24"/>
          <w:szCs w:val="24"/>
        </w:rPr>
        <w:t>et al</w:t>
      </w:r>
      <w:r w:rsidR="00E07635">
        <w:rPr>
          <w:rFonts w:ascii="Times New Roman" w:hAnsi="Times New Roman" w:cs="Times New Roman"/>
          <w:sz w:val="24"/>
          <w:szCs w:val="24"/>
        </w:rPr>
        <w:t xml:space="preserve">., 2021). </w:t>
      </w:r>
      <w:r w:rsidR="00B85AB6">
        <w:rPr>
          <w:rFonts w:ascii="Times New Roman" w:hAnsi="Times New Roman" w:cs="Times New Roman"/>
          <w:sz w:val="24"/>
          <w:szCs w:val="24"/>
        </w:rPr>
        <w:t xml:space="preserve">The present findings indicate that muscle force </w:t>
      </w:r>
      <w:proofErr w:type="spellStart"/>
      <w:r w:rsidR="00B85AB6">
        <w:rPr>
          <w:rFonts w:ascii="Times New Roman" w:hAnsi="Times New Roman" w:cs="Times New Roman"/>
          <w:sz w:val="24"/>
          <w:szCs w:val="24"/>
        </w:rPr>
        <w:t>ApEn</w:t>
      </w:r>
      <w:proofErr w:type="spellEnd"/>
      <w:r w:rsidR="00B85AB6">
        <w:rPr>
          <w:rFonts w:ascii="Times New Roman" w:hAnsi="Times New Roman" w:cs="Times New Roman"/>
          <w:sz w:val="24"/>
          <w:szCs w:val="24"/>
        </w:rPr>
        <w:t xml:space="preserve"> is an important explanatory variable for Y balance test and, therefore, dynamic balance performance. Moreover, muscle force </w:t>
      </w:r>
      <w:proofErr w:type="spellStart"/>
      <w:r w:rsidR="00B85AB6">
        <w:rPr>
          <w:rFonts w:ascii="Times New Roman" w:hAnsi="Times New Roman" w:cs="Times New Roman"/>
          <w:sz w:val="24"/>
          <w:szCs w:val="24"/>
        </w:rPr>
        <w:t>ApEn</w:t>
      </w:r>
      <w:proofErr w:type="spellEnd"/>
      <w:r w:rsidR="00B85AB6">
        <w:rPr>
          <w:rFonts w:ascii="Times New Roman" w:hAnsi="Times New Roman" w:cs="Times New Roman"/>
          <w:sz w:val="24"/>
          <w:szCs w:val="24"/>
        </w:rPr>
        <w:t xml:space="preserve"> exhibited a stronger correlation with Y balance test anterior reach than muscle force CV (Table 2). These results provide further justification that both magnitude- and complexity-based measures should be used to characterise</w:t>
      </w:r>
      <w:r w:rsidR="00100143">
        <w:rPr>
          <w:rFonts w:ascii="Times New Roman" w:hAnsi="Times New Roman" w:cs="Times New Roman"/>
          <w:sz w:val="24"/>
          <w:szCs w:val="24"/>
        </w:rPr>
        <w:t xml:space="preserve"> not only</w:t>
      </w:r>
      <w:r w:rsidR="00B85AB6">
        <w:rPr>
          <w:rFonts w:ascii="Times New Roman" w:hAnsi="Times New Roman" w:cs="Times New Roman"/>
          <w:sz w:val="24"/>
          <w:szCs w:val="24"/>
        </w:rPr>
        <w:t xml:space="preserve"> force control </w:t>
      </w:r>
      <w:r w:rsidR="00100143">
        <w:rPr>
          <w:rFonts w:ascii="Times New Roman" w:hAnsi="Times New Roman" w:cs="Times New Roman"/>
          <w:sz w:val="24"/>
          <w:szCs w:val="24"/>
        </w:rPr>
        <w:t>but also</w:t>
      </w:r>
      <w:r w:rsidR="00B85AB6">
        <w:rPr>
          <w:rFonts w:ascii="Times New Roman" w:hAnsi="Times New Roman" w:cs="Times New Roman"/>
          <w:sz w:val="24"/>
          <w:szCs w:val="24"/>
        </w:rPr>
        <w:t xml:space="preserve"> its association with functional performance.</w:t>
      </w:r>
      <w:r w:rsidR="00BD42F1">
        <w:rPr>
          <w:rFonts w:ascii="Times New Roman" w:hAnsi="Times New Roman" w:cs="Times New Roman"/>
          <w:sz w:val="24"/>
          <w:szCs w:val="24"/>
        </w:rPr>
        <w:t xml:space="preserve"> </w:t>
      </w:r>
    </w:p>
    <w:p w14:paraId="3F4676BC" w14:textId="0D45E749" w:rsidR="00C32047" w:rsidRDefault="00C32047" w:rsidP="00B85AB6">
      <w:pPr>
        <w:spacing w:after="0" w:line="480" w:lineRule="auto"/>
        <w:contextualSpacing/>
        <w:jc w:val="both"/>
        <w:rPr>
          <w:rFonts w:ascii="Times New Roman" w:hAnsi="Times New Roman" w:cs="Times New Roman"/>
          <w:sz w:val="24"/>
          <w:szCs w:val="24"/>
        </w:rPr>
      </w:pPr>
    </w:p>
    <w:p w14:paraId="4DC69EF4" w14:textId="101A7DF2" w:rsidR="00C32047" w:rsidRDefault="00C32047" w:rsidP="00C32047">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presently observed relationship between muscle force complexity and dynamic balance provides a parallel with the complexity of other physiological outputs, which have been demonstrated to have empirical relationships with functional performance. Most relevantly, low complexity in postural sway during quiet stance (measured using multiscale entropy) has </w:t>
      </w:r>
      <w:r>
        <w:rPr>
          <w:rFonts w:ascii="Times New Roman" w:hAnsi="Times New Roman" w:cs="Times New Roman"/>
          <w:sz w:val="24"/>
          <w:szCs w:val="24"/>
        </w:rPr>
        <w:lastRenderedPageBreak/>
        <w:t xml:space="preserve">been demonstrated to predict increased postural sway speed during tasks of increasing difficulty (Manor </w:t>
      </w:r>
      <w:r>
        <w:rPr>
          <w:rFonts w:ascii="Times New Roman" w:hAnsi="Times New Roman" w:cs="Times New Roman"/>
          <w:i/>
          <w:iCs/>
          <w:sz w:val="24"/>
          <w:szCs w:val="24"/>
        </w:rPr>
        <w:t>et al</w:t>
      </w:r>
      <w:r>
        <w:rPr>
          <w:rFonts w:ascii="Times New Roman" w:hAnsi="Times New Roman" w:cs="Times New Roman"/>
          <w:sz w:val="24"/>
          <w:szCs w:val="24"/>
        </w:rPr>
        <w:t>., 2010). Thus, it appears that complexity in various neuromuscular outputs is important for the adaptive capacity of the postural control system.</w:t>
      </w:r>
    </w:p>
    <w:p w14:paraId="2197FE13" w14:textId="1D318381" w:rsidR="00E07635" w:rsidRDefault="00E07635" w:rsidP="008F45DD">
      <w:pPr>
        <w:spacing w:after="0" w:line="480" w:lineRule="auto"/>
        <w:contextualSpacing/>
        <w:jc w:val="both"/>
        <w:rPr>
          <w:rFonts w:ascii="Times New Roman" w:hAnsi="Times New Roman" w:cs="Times New Roman"/>
          <w:sz w:val="24"/>
          <w:szCs w:val="24"/>
        </w:rPr>
      </w:pPr>
    </w:p>
    <w:p w14:paraId="0EAC3721" w14:textId="4AD34E8D" w:rsidR="009D46BB" w:rsidRDefault="00B85AB6" w:rsidP="009D46B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correlations between </w:t>
      </w:r>
      <w:r w:rsidR="00626BFD">
        <w:rPr>
          <w:rFonts w:ascii="Times New Roman" w:hAnsi="Times New Roman" w:cs="Times New Roman"/>
          <w:sz w:val="24"/>
          <w:szCs w:val="24"/>
        </w:rPr>
        <w:t>dynamic balance</w:t>
      </w:r>
      <w:r>
        <w:rPr>
          <w:rFonts w:ascii="Times New Roman" w:hAnsi="Times New Roman" w:cs="Times New Roman"/>
          <w:sz w:val="24"/>
          <w:szCs w:val="24"/>
        </w:rPr>
        <w:t xml:space="preserve"> and </w:t>
      </w:r>
      <w:r w:rsidR="00A72E03">
        <w:rPr>
          <w:rFonts w:ascii="Times New Roman" w:hAnsi="Times New Roman" w:cs="Times New Roman"/>
          <w:sz w:val="24"/>
          <w:szCs w:val="24"/>
        </w:rPr>
        <w:t xml:space="preserve">knee extensor </w:t>
      </w:r>
      <w:r>
        <w:rPr>
          <w:rFonts w:ascii="Times New Roman" w:hAnsi="Times New Roman" w:cs="Times New Roman"/>
          <w:sz w:val="24"/>
          <w:szCs w:val="24"/>
        </w:rPr>
        <w:t xml:space="preserve">force control were evident at a higher contraction intensity (40% MVC) than those previously reported for static balance </w:t>
      </w:r>
      <w:r w:rsidR="00A72E03">
        <w:rPr>
          <w:rFonts w:ascii="Times New Roman" w:hAnsi="Times New Roman" w:cs="Times New Roman"/>
          <w:sz w:val="24"/>
          <w:szCs w:val="24"/>
        </w:rPr>
        <w:t xml:space="preserve">and ankle plantarflexor, ankle dorsiflexor and hip abductor force control </w:t>
      </w:r>
      <w:r>
        <w:rPr>
          <w:rFonts w:ascii="Times New Roman" w:hAnsi="Times New Roman" w:cs="Times New Roman"/>
          <w:sz w:val="24"/>
          <w:szCs w:val="24"/>
        </w:rPr>
        <w:t>(</w:t>
      </w:r>
      <w:r w:rsidR="00626BFD">
        <w:rPr>
          <w:rFonts w:ascii="Times New Roman" w:hAnsi="Times New Roman" w:cs="Times New Roman"/>
          <w:sz w:val="24"/>
          <w:szCs w:val="24"/>
        </w:rPr>
        <w:t xml:space="preserve">typically </w:t>
      </w:r>
      <w:r w:rsidR="00626BFD" w:rsidRPr="00626BFD">
        <w:rPr>
          <w:rFonts w:ascii="Times New Roman" w:hAnsi="Times New Roman" w:cs="Times New Roman"/>
          <w:sz w:val="24"/>
          <w:szCs w:val="24"/>
        </w:rPr>
        <w:t>≤</w:t>
      </w:r>
      <w:r w:rsidR="00626BFD">
        <w:rPr>
          <w:rFonts w:ascii="Times New Roman" w:hAnsi="Times New Roman" w:cs="Times New Roman"/>
          <w:sz w:val="24"/>
          <w:szCs w:val="24"/>
        </w:rPr>
        <w:t xml:space="preserve">5% MVC; </w:t>
      </w:r>
      <w:proofErr w:type="spellStart"/>
      <w:r w:rsidR="00626BFD">
        <w:rPr>
          <w:rFonts w:ascii="Times New Roman" w:hAnsi="Times New Roman" w:cs="Times New Roman"/>
          <w:sz w:val="24"/>
          <w:szCs w:val="24"/>
        </w:rPr>
        <w:t>Kouzaki</w:t>
      </w:r>
      <w:proofErr w:type="spellEnd"/>
      <w:r w:rsidR="00626BFD">
        <w:rPr>
          <w:rFonts w:ascii="Times New Roman" w:hAnsi="Times New Roman" w:cs="Times New Roman"/>
          <w:sz w:val="24"/>
          <w:szCs w:val="24"/>
        </w:rPr>
        <w:t xml:space="preserve"> and Shinohara, 2010; Davis </w:t>
      </w:r>
      <w:r w:rsidR="00626BFD">
        <w:rPr>
          <w:rFonts w:ascii="Times New Roman" w:hAnsi="Times New Roman" w:cs="Times New Roman"/>
          <w:i/>
          <w:iCs/>
          <w:sz w:val="24"/>
          <w:szCs w:val="24"/>
        </w:rPr>
        <w:t>et al</w:t>
      </w:r>
      <w:r w:rsidR="00626BFD">
        <w:rPr>
          <w:rFonts w:ascii="Times New Roman" w:hAnsi="Times New Roman" w:cs="Times New Roman"/>
          <w:sz w:val="24"/>
          <w:szCs w:val="24"/>
        </w:rPr>
        <w:t xml:space="preserve">., 2020a; Hirono </w:t>
      </w:r>
      <w:r w:rsidR="00626BFD">
        <w:rPr>
          <w:rFonts w:ascii="Times New Roman" w:hAnsi="Times New Roman" w:cs="Times New Roman"/>
          <w:i/>
          <w:iCs/>
          <w:sz w:val="24"/>
          <w:szCs w:val="24"/>
        </w:rPr>
        <w:t>et al</w:t>
      </w:r>
      <w:r w:rsidR="00626BFD">
        <w:rPr>
          <w:rFonts w:ascii="Times New Roman" w:hAnsi="Times New Roman" w:cs="Times New Roman"/>
          <w:sz w:val="24"/>
          <w:szCs w:val="24"/>
        </w:rPr>
        <w:t>., 2020).</w:t>
      </w:r>
      <w:r w:rsidR="003247AD">
        <w:rPr>
          <w:rFonts w:ascii="Times New Roman" w:hAnsi="Times New Roman" w:cs="Times New Roman"/>
          <w:sz w:val="24"/>
          <w:szCs w:val="24"/>
        </w:rPr>
        <w:t xml:space="preserve"> This is not surprising, as the </w:t>
      </w:r>
      <w:r w:rsidR="001970B7">
        <w:rPr>
          <w:rFonts w:ascii="Times New Roman" w:hAnsi="Times New Roman" w:cs="Times New Roman"/>
          <w:sz w:val="24"/>
          <w:szCs w:val="24"/>
        </w:rPr>
        <w:t>force requirement for static and dynamic balance tasks differs considerably.</w:t>
      </w:r>
      <w:r w:rsidR="00390387">
        <w:rPr>
          <w:rFonts w:ascii="Times New Roman" w:hAnsi="Times New Roman" w:cs="Times New Roman"/>
          <w:sz w:val="24"/>
          <w:szCs w:val="24"/>
        </w:rPr>
        <w:t xml:space="preserve"> </w:t>
      </w:r>
      <w:r w:rsidR="00A72E03">
        <w:rPr>
          <w:rFonts w:ascii="Times New Roman" w:hAnsi="Times New Roman" w:cs="Times New Roman"/>
          <w:sz w:val="24"/>
          <w:szCs w:val="24"/>
        </w:rPr>
        <w:t xml:space="preserve">It has been demonstrated that EMG activity in the </w:t>
      </w:r>
      <w:r w:rsidR="002079DE">
        <w:rPr>
          <w:rFonts w:ascii="Times New Roman" w:hAnsi="Times New Roman" w:cs="Times New Roman"/>
          <w:sz w:val="24"/>
          <w:szCs w:val="24"/>
        </w:rPr>
        <w:t>ankle plantarflexors (</w:t>
      </w:r>
      <w:r w:rsidR="001970B7">
        <w:rPr>
          <w:rFonts w:ascii="Times New Roman" w:hAnsi="Times New Roman" w:cs="Times New Roman"/>
          <w:sz w:val="24"/>
          <w:szCs w:val="24"/>
        </w:rPr>
        <w:t xml:space="preserve">soleus), </w:t>
      </w:r>
      <w:r w:rsidR="002079DE">
        <w:rPr>
          <w:rFonts w:ascii="Times New Roman" w:hAnsi="Times New Roman" w:cs="Times New Roman"/>
          <w:sz w:val="24"/>
          <w:szCs w:val="24"/>
        </w:rPr>
        <w:t>ankle dorsiflexors (</w:t>
      </w:r>
      <w:r w:rsidR="001970B7">
        <w:rPr>
          <w:rFonts w:ascii="Times New Roman" w:hAnsi="Times New Roman" w:cs="Times New Roman"/>
          <w:sz w:val="24"/>
          <w:szCs w:val="24"/>
        </w:rPr>
        <w:t xml:space="preserve">tibialis anterior) and </w:t>
      </w:r>
      <w:r w:rsidR="002079DE">
        <w:rPr>
          <w:rFonts w:ascii="Times New Roman" w:hAnsi="Times New Roman" w:cs="Times New Roman"/>
          <w:sz w:val="24"/>
          <w:szCs w:val="24"/>
        </w:rPr>
        <w:t>hip abductors (</w:t>
      </w:r>
      <w:r w:rsidR="001970B7">
        <w:rPr>
          <w:rFonts w:ascii="Times New Roman" w:hAnsi="Times New Roman" w:cs="Times New Roman"/>
          <w:sz w:val="24"/>
          <w:szCs w:val="24"/>
        </w:rPr>
        <w:t xml:space="preserve">gluteals) during static balance tasks is typically </w:t>
      </w:r>
      <w:r w:rsidR="001970B7" w:rsidRPr="00626BFD">
        <w:rPr>
          <w:rFonts w:ascii="Times New Roman" w:hAnsi="Times New Roman" w:cs="Times New Roman"/>
          <w:sz w:val="24"/>
          <w:szCs w:val="24"/>
        </w:rPr>
        <w:t>≤</w:t>
      </w:r>
      <w:r w:rsidR="001970B7">
        <w:rPr>
          <w:rFonts w:ascii="Times New Roman" w:hAnsi="Times New Roman" w:cs="Times New Roman"/>
          <w:sz w:val="24"/>
          <w:szCs w:val="24"/>
        </w:rPr>
        <w:t xml:space="preserve">15% of the value obtained during a maximal isometric contraction (Florence </w:t>
      </w:r>
      <w:proofErr w:type="spellStart"/>
      <w:r w:rsidR="001970B7">
        <w:rPr>
          <w:rFonts w:ascii="Times New Roman" w:hAnsi="Times New Roman" w:cs="Times New Roman"/>
          <w:sz w:val="24"/>
          <w:szCs w:val="24"/>
        </w:rPr>
        <w:t>Tse</w:t>
      </w:r>
      <w:proofErr w:type="spellEnd"/>
      <w:r w:rsidR="001970B7">
        <w:rPr>
          <w:rFonts w:ascii="Times New Roman" w:hAnsi="Times New Roman" w:cs="Times New Roman"/>
          <w:sz w:val="24"/>
          <w:szCs w:val="24"/>
        </w:rPr>
        <w:t xml:space="preserve"> </w:t>
      </w:r>
      <w:r w:rsidR="001970B7">
        <w:rPr>
          <w:rFonts w:ascii="Times New Roman" w:hAnsi="Times New Roman" w:cs="Times New Roman"/>
          <w:i/>
          <w:iCs/>
          <w:sz w:val="24"/>
          <w:szCs w:val="24"/>
        </w:rPr>
        <w:t>et al</w:t>
      </w:r>
      <w:r w:rsidR="001970B7">
        <w:rPr>
          <w:rFonts w:ascii="Times New Roman" w:hAnsi="Times New Roman" w:cs="Times New Roman"/>
          <w:sz w:val="24"/>
          <w:szCs w:val="24"/>
        </w:rPr>
        <w:t xml:space="preserve">., 2013; </w:t>
      </w:r>
      <w:proofErr w:type="spellStart"/>
      <w:r w:rsidR="001970B7">
        <w:rPr>
          <w:rFonts w:ascii="Times New Roman" w:hAnsi="Times New Roman" w:cs="Times New Roman"/>
          <w:sz w:val="24"/>
          <w:szCs w:val="24"/>
        </w:rPr>
        <w:t>Sozzi</w:t>
      </w:r>
      <w:proofErr w:type="spellEnd"/>
      <w:r w:rsidR="001970B7">
        <w:rPr>
          <w:rFonts w:ascii="Times New Roman" w:hAnsi="Times New Roman" w:cs="Times New Roman"/>
          <w:sz w:val="24"/>
          <w:szCs w:val="24"/>
        </w:rPr>
        <w:t xml:space="preserve"> </w:t>
      </w:r>
      <w:r w:rsidR="001970B7">
        <w:rPr>
          <w:rFonts w:ascii="Times New Roman" w:hAnsi="Times New Roman" w:cs="Times New Roman"/>
          <w:i/>
          <w:iCs/>
          <w:sz w:val="24"/>
          <w:szCs w:val="24"/>
        </w:rPr>
        <w:t>et al</w:t>
      </w:r>
      <w:r w:rsidR="001970B7">
        <w:rPr>
          <w:rFonts w:ascii="Times New Roman" w:hAnsi="Times New Roman" w:cs="Times New Roman"/>
          <w:sz w:val="24"/>
          <w:szCs w:val="24"/>
        </w:rPr>
        <w:t xml:space="preserve">., 2013). In contrast, </w:t>
      </w:r>
      <w:r w:rsidR="002079DE">
        <w:rPr>
          <w:rFonts w:ascii="Times New Roman" w:hAnsi="Times New Roman" w:cs="Times New Roman"/>
          <w:sz w:val="24"/>
          <w:szCs w:val="24"/>
        </w:rPr>
        <w:t>knee extensor (</w:t>
      </w:r>
      <w:r w:rsidR="001970B7">
        <w:rPr>
          <w:rFonts w:ascii="Times New Roman" w:hAnsi="Times New Roman" w:cs="Times New Roman"/>
          <w:sz w:val="24"/>
          <w:szCs w:val="24"/>
        </w:rPr>
        <w:t>vastus medialis) EMG activity during anterior reach in the Y balance test can reach up to 70%</w:t>
      </w:r>
      <w:r w:rsidR="009D46BB">
        <w:rPr>
          <w:rFonts w:ascii="Times New Roman" w:hAnsi="Times New Roman" w:cs="Times New Roman"/>
          <w:sz w:val="24"/>
          <w:szCs w:val="24"/>
        </w:rPr>
        <w:t xml:space="preserve"> of the value obtained during a maximal isometric contraction (Norris and </w:t>
      </w:r>
      <w:proofErr w:type="spellStart"/>
      <w:r w:rsidR="009D46BB">
        <w:rPr>
          <w:rFonts w:ascii="Times New Roman" w:hAnsi="Times New Roman" w:cs="Times New Roman"/>
          <w:sz w:val="24"/>
          <w:szCs w:val="24"/>
        </w:rPr>
        <w:t>Trudelle</w:t>
      </w:r>
      <w:proofErr w:type="spellEnd"/>
      <w:r w:rsidR="009D46BB">
        <w:rPr>
          <w:rFonts w:ascii="Times New Roman" w:hAnsi="Times New Roman" w:cs="Times New Roman"/>
          <w:sz w:val="24"/>
          <w:szCs w:val="24"/>
        </w:rPr>
        <w:t xml:space="preserve">-Jackson, 2011). </w:t>
      </w:r>
      <w:r w:rsidR="00100143">
        <w:rPr>
          <w:rFonts w:ascii="Times New Roman" w:hAnsi="Times New Roman" w:cs="Times New Roman"/>
          <w:sz w:val="24"/>
          <w:szCs w:val="24"/>
        </w:rPr>
        <w:t xml:space="preserve">It </w:t>
      </w:r>
      <w:r w:rsidR="004009A7">
        <w:rPr>
          <w:rFonts w:ascii="Times New Roman" w:hAnsi="Times New Roman" w:cs="Times New Roman"/>
          <w:sz w:val="24"/>
          <w:szCs w:val="24"/>
        </w:rPr>
        <w:t>is, therefore, possible</w:t>
      </w:r>
      <w:r w:rsidR="00100143">
        <w:rPr>
          <w:rFonts w:ascii="Times New Roman" w:hAnsi="Times New Roman" w:cs="Times New Roman"/>
          <w:sz w:val="24"/>
          <w:szCs w:val="24"/>
        </w:rPr>
        <w:t xml:space="preserve"> that force control at higher contraction intensities </w:t>
      </w:r>
      <w:r w:rsidR="004009A7">
        <w:rPr>
          <w:rFonts w:ascii="Times New Roman" w:hAnsi="Times New Roman" w:cs="Times New Roman"/>
          <w:sz w:val="24"/>
          <w:szCs w:val="24"/>
        </w:rPr>
        <w:t xml:space="preserve">than those used in the present study </w:t>
      </w:r>
      <w:r w:rsidR="00B81594">
        <w:rPr>
          <w:rFonts w:ascii="Times New Roman" w:hAnsi="Times New Roman" w:cs="Times New Roman"/>
          <w:sz w:val="24"/>
          <w:szCs w:val="24"/>
        </w:rPr>
        <w:t xml:space="preserve">would </w:t>
      </w:r>
      <w:r w:rsidR="00100143">
        <w:rPr>
          <w:rFonts w:ascii="Times New Roman" w:hAnsi="Times New Roman" w:cs="Times New Roman"/>
          <w:sz w:val="24"/>
          <w:szCs w:val="24"/>
        </w:rPr>
        <w:t xml:space="preserve">exhibit stronger correlations with Y balance test performance and explain a greater amount of variance in performance. </w:t>
      </w:r>
      <w:r w:rsidR="009D46BB">
        <w:rPr>
          <w:rFonts w:ascii="Times New Roman" w:hAnsi="Times New Roman" w:cs="Times New Roman"/>
          <w:sz w:val="24"/>
          <w:szCs w:val="24"/>
        </w:rPr>
        <w:t>As such, it could be argued that a limitation of the present study was its failure to examine force control during the higher intensity contractions characteristic of the Y balance test.</w:t>
      </w:r>
      <w:r w:rsidR="00100143">
        <w:rPr>
          <w:rFonts w:ascii="Times New Roman" w:hAnsi="Times New Roman" w:cs="Times New Roman"/>
          <w:sz w:val="24"/>
          <w:szCs w:val="24"/>
        </w:rPr>
        <w:t xml:space="preserve"> </w:t>
      </w:r>
    </w:p>
    <w:p w14:paraId="7D88EE43" w14:textId="7F44F07B" w:rsidR="00B85AB6" w:rsidRPr="00626BFD" w:rsidRDefault="00A72E03" w:rsidP="008F45DD">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B6424A7" w14:textId="39F09EA1" w:rsidR="009E7BD5" w:rsidRPr="00870ED7" w:rsidRDefault="007910B0" w:rsidP="00B34DF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 further limitation of the study was</w:t>
      </w:r>
      <w:r w:rsidR="00743C02">
        <w:rPr>
          <w:rFonts w:ascii="Times New Roman" w:hAnsi="Times New Roman" w:cs="Times New Roman"/>
          <w:sz w:val="24"/>
          <w:szCs w:val="24"/>
        </w:rPr>
        <w:t xml:space="preserve"> the observation that</w:t>
      </w:r>
      <w:r w:rsidR="00870ED7">
        <w:rPr>
          <w:rFonts w:ascii="Times New Roman" w:hAnsi="Times New Roman" w:cs="Times New Roman"/>
          <w:sz w:val="24"/>
          <w:szCs w:val="24"/>
        </w:rPr>
        <w:t xml:space="preserve"> the regression model only explained a moderate amount of variance in anterior reach and that no significant associations were observed for posteromedial or posterolateral reach (Table 2). </w:t>
      </w:r>
      <w:r w:rsidR="00743C02">
        <w:rPr>
          <w:rFonts w:ascii="Times New Roman" w:hAnsi="Times New Roman" w:cs="Times New Roman"/>
          <w:sz w:val="24"/>
          <w:szCs w:val="24"/>
        </w:rPr>
        <w:t xml:space="preserve">It has previously been demonstrated that vastus medialis EMG activity is greater during reach in the anterior direction compared to the posteromedial and posterolateral directions (Earl and Hertel, 2001). </w:t>
      </w:r>
      <w:r>
        <w:rPr>
          <w:rFonts w:ascii="Times New Roman" w:hAnsi="Times New Roman" w:cs="Times New Roman"/>
          <w:sz w:val="24"/>
          <w:szCs w:val="24"/>
        </w:rPr>
        <w:t xml:space="preserve">Moreover, </w:t>
      </w:r>
      <w:r>
        <w:rPr>
          <w:rFonts w:ascii="Times New Roman" w:hAnsi="Times New Roman" w:cs="Times New Roman"/>
          <w:sz w:val="24"/>
          <w:szCs w:val="24"/>
        </w:rPr>
        <w:lastRenderedPageBreak/>
        <w:t xml:space="preserve">muscles such as the biceps femoris (Earl and Hertel, 2001), tibialis anterior, gluteus maximus and gluteus medius (Jaber </w:t>
      </w:r>
      <w:r>
        <w:rPr>
          <w:rFonts w:ascii="Times New Roman" w:hAnsi="Times New Roman" w:cs="Times New Roman"/>
          <w:i/>
          <w:iCs/>
          <w:sz w:val="24"/>
          <w:szCs w:val="24"/>
        </w:rPr>
        <w:t>et al</w:t>
      </w:r>
      <w:r>
        <w:rPr>
          <w:rFonts w:ascii="Times New Roman" w:hAnsi="Times New Roman" w:cs="Times New Roman"/>
          <w:sz w:val="24"/>
          <w:szCs w:val="24"/>
        </w:rPr>
        <w:t>., 2018) all exhibit greater activation during reach in the posteromedial and posterolateral directions than in the anterior direction. These observations could potentially account for the results in the present study and indicate that perhaps more of the variance in reach distance (in all three directions) could have been explained if we had also investigated force control in the other muscle groups that contribute to Y balance test performance. Furthermore</w:t>
      </w:r>
      <w:r w:rsidR="00BD42F1">
        <w:rPr>
          <w:rFonts w:ascii="Times New Roman" w:hAnsi="Times New Roman" w:cs="Times New Roman"/>
          <w:sz w:val="24"/>
          <w:szCs w:val="24"/>
        </w:rPr>
        <w:t xml:space="preserve">, as both magnitude- and complexity-based measures of force control depend on the discharge characteristics of activated motor units (Farina and Negro, 2015; </w:t>
      </w:r>
      <w:proofErr w:type="spellStart"/>
      <w:r w:rsidR="00BD42F1">
        <w:rPr>
          <w:rFonts w:ascii="Times New Roman" w:hAnsi="Times New Roman" w:cs="Times New Roman"/>
          <w:sz w:val="24"/>
          <w:szCs w:val="24"/>
        </w:rPr>
        <w:t>Dideriksen</w:t>
      </w:r>
      <w:proofErr w:type="spellEnd"/>
      <w:r w:rsidR="00BD42F1">
        <w:rPr>
          <w:rFonts w:ascii="Times New Roman" w:hAnsi="Times New Roman" w:cs="Times New Roman"/>
          <w:sz w:val="24"/>
          <w:szCs w:val="24"/>
        </w:rPr>
        <w:t xml:space="preserve"> </w:t>
      </w:r>
      <w:r w:rsidR="00BD42F1">
        <w:rPr>
          <w:rFonts w:ascii="Times New Roman" w:hAnsi="Times New Roman" w:cs="Times New Roman"/>
          <w:i/>
          <w:iCs/>
          <w:sz w:val="24"/>
          <w:szCs w:val="24"/>
        </w:rPr>
        <w:t>et al</w:t>
      </w:r>
      <w:r w:rsidR="00BD42F1">
        <w:rPr>
          <w:rFonts w:ascii="Times New Roman" w:hAnsi="Times New Roman" w:cs="Times New Roman"/>
          <w:sz w:val="24"/>
          <w:szCs w:val="24"/>
        </w:rPr>
        <w:t>., 2021)</w:t>
      </w:r>
      <w:r w:rsidR="00B34DF4">
        <w:rPr>
          <w:rFonts w:ascii="Times New Roman" w:hAnsi="Times New Roman" w:cs="Times New Roman"/>
          <w:sz w:val="24"/>
          <w:szCs w:val="24"/>
        </w:rPr>
        <w:t xml:space="preserve">, these should also be measured and related to Y balance test performance. </w:t>
      </w:r>
    </w:p>
    <w:p w14:paraId="366FBFF1" w14:textId="78235584" w:rsidR="007B1E48" w:rsidRDefault="007B1E48" w:rsidP="00DE6CF0">
      <w:pPr>
        <w:spacing w:after="0" w:line="480" w:lineRule="auto"/>
        <w:contextualSpacing/>
        <w:jc w:val="both"/>
        <w:rPr>
          <w:rFonts w:ascii="Times New Roman" w:hAnsi="Times New Roman" w:cs="Times New Roman"/>
          <w:sz w:val="24"/>
          <w:szCs w:val="24"/>
        </w:rPr>
      </w:pPr>
    </w:p>
    <w:p w14:paraId="5C210B1F" w14:textId="3371CA83" w:rsidR="005A4E9B" w:rsidRPr="00015BB9" w:rsidRDefault="001719C9" w:rsidP="005A4E9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 implication of these results is that, in theory, improving muscle force control (i.e. decreasing CV and increasing </w:t>
      </w:r>
      <w:proofErr w:type="spellStart"/>
      <w:r>
        <w:rPr>
          <w:rFonts w:ascii="Times New Roman" w:hAnsi="Times New Roman" w:cs="Times New Roman"/>
          <w:sz w:val="24"/>
          <w:szCs w:val="24"/>
        </w:rPr>
        <w:t>ApEn</w:t>
      </w:r>
      <w:proofErr w:type="spellEnd"/>
      <w:r>
        <w:rPr>
          <w:rFonts w:ascii="Times New Roman" w:hAnsi="Times New Roman" w:cs="Times New Roman"/>
          <w:sz w:val="24"/>
          <w:szCs w:val="24"/>
        </w:rPr>
        <w:t>) should result in a predictable increase in anterior reach distance and, accordingly, an improvement in dynamic balance.</w:t>
      </w:r>
      <w:r w:rsidR="00E80664">
        <w:rPr>
          <w:rFonts w:ascii="Times New Roman" w:hAnsi="Times New Roman" w:cs="Times New Roman"/>
          <w:sz w:val="24"/>
          <w:szCs w:val="24"/>
        </w:rPr>
        <w:t xml:space="preserve"> Any such improvement would likely have a concomitant effect</w:t>
      </w:r>
      <w:r w:rsidR="000F086C">
        <w:rPr>
          <w:rFonts w:ascii="Times New Roman" w:hAnsi="Times New Roman" w:cs="Times New Roman"/>
          <w:sz w:val="24"/>
          <w:szCs w:val="24"/>
        </w:rPr>
        <w:t xml:space="preserve"> on</w:t>
      </w:r>
      <w:r w:rsidR="00E80664">
        <w:rPr>
          <w:rFonts w:ascii="Times New Roman" w:hAnsi="Times New Roman" w:cs="Times New Roman"/>
          <w:sz w:val="24"/>
          <w:szCs w:val="24"/>
        </w:rPr>
        <w:t xml:space="preserve"> decreasing risk of falls. </w:t>
      </w:r>
      <w:r w:rsidR="00CA7010">
        <w:rPr>
          <w:rFonts w:ascii="Times New Roman" w:hAnsi="Times New Roman" w:cs="Times New Roman"/>
          <w:sz w:val="24"/>
          <w:szCs w:val="24"/>
        </w:rPr>
        <w:t xml:space="preserve">When </w:t>
      </w:r>
      <w:r w:rsidR="00E80664">
        <w:rPr>
          <w:rFonts w:ascii="Times New Roman" w:hAnsi="Times New Roman" w:cs="Times New Roman"/>
          <w:sz w:val="24"/>
          <w:szCs w:val="24"/>
        </w:rPr>
        <w:t>force control training</w:t>
      </w:r>
      <w:r w:rsidR="00CA7010">
        <w:rPr>
          <w:rFonts w:ascii="Times New Roman" w:hAnsi="Times New Roman" w:cs="Times New Roman"/>
          <w:sz w:val="24"/>
          <w:szCs w:val="24"/>
        </w:rPr>
        <w:t xml:space="preserve"> has been tested with regards to static balance, however, conflicting results have arisen. </w:t>
      </w:r>
      <w:proofErr w:type="spellStart"/>
      <w:r w:rsidR="00CA7010">
        <w:rPr>
          <w:rFonts w:ascii="Times New Roman" w:hAnsi="Times New Roman" w:cs="Times New Roman"/>
          <w:sz w:val="24"/>
          <w:szCs w:val="24"/>
        </w:rPr>
        <w:t>Oshita</w:t>
      </w:r>
      <w:proofErr w:type="spellEnd"/>
      <w:r w:rsidR="00CA7010">
        <w:rPr>
          <w:rFonts w:ascii="Times New Roman" w:hAnsi="Times New Roman" w:cs="Times New Roman"/>
          <w:sz w:val="24"/>
          <w:szCs w:val="24"/>
        </w:rPr>
        <w:t xml:space="preserve"> and Yano (2011) initially demonstrated that 4 weeks of low-intensity (10 and 20% MVC) plantarflexor force steadiness training decreased both plantarflexor force SD and postural sway centre of pressure displacements during quiet standing</w:t>
      </w:r>
      <w:r w:rsidR="00E331B1">
        <w:rPr>
          <w:rFonts w:ascii="Times New Roman" w:hAnsi="Times New Roman" w:cs="Times New Roman"/>
          <w:sz w:val="24"/>
          <w:szCs w:val="24"/>
        </w:rPr>
        <w:t xml:space="preserve"> in young adults</w:t>
      </w:r>
      <w:r w:rsidR="00CA7010">
        <w:rPr>
          <w:rFonts w:ascii="Times New Roman" w:hAnsi="Times New Roman" w:cs="Times New Roman"/>
          <w:sz w:val="24"/>
          <w:szCs w:val="24"/>
        </w:rPr>
        <w:t>.</w:t>
      </w:r>
      <w:r w:rsidR="00E331B1">
        <w:rPr>
          <w:rFonts w:ascii="Times New Roman" w:hAnsi="Times New Roman" w:cs="Times New Roman"/>
          <w:sz w:val="24"/>
          <w:szCs w:val="24"/>
        </w:rPr>
        <w:t xml:space="preserve"> Conversely, Barbosa </w:t>
      </w:r>
      <w:r w:rsidR="00E331B1">
        <w:rPr>
          <w:rFonts w:ascii="Times New Roman" w:hAnsi="Times New Roman" w:cs="Times New Roman"/>
          <w:i/>
          <w:iCs/>
          <w:sz w:val="24"/>
          <w:szCs w:val="24"/>
        </w:rPr>
        <w:t>et al</w:t>
      </w:r>
      <w:r w:rsidR="00E331B1">
        <w:rPr>
          <w:rFonts w:ascii="Times New Roman" w:hAnsi="Times New Roman" w:cs="Times New Roman"/>
          <w:sz w:val="24"/>
          <w:szCs w:val="24"/>
        </w:rPr>
        <w:t xml:space="preserve">. (2020) recently found a training-induced decrease in plantarflexor force </w:t>
      </w:r>
      <w:r w:rsidR="00A448B4">
        <w:rPr>
          <w:rFonts w:ascii="Times New Roman" w:hAnsi="Times New Roman" w:cs="Times New Roman"/>
          <w:sz w:val="24"/>
          <w:szCs w:val="24"/>
        </w:rPr>
        <w:t xml:space="preserve">SD </w:t>
      </w:r>
      <w:r w:rsidR="00E331B1">
        <w:rPr>
          <w:rFonts w:ascii="Times New Roman" w:hAnsi="Times New Roman" w:cs="Times New Roman"/>
          <w:sz w:val="24"/>
          <w:szCs w:val="24"/>
        </w:rPr>
        <w:t xml:space="preserve">was associated with worsened postural sway in older adults. </w:t>
      </w:r>
      <w:r w:rsidR="000F086C">
        <w:rPr>
          <w:rFonts w:ascii="Times New Roman" w:hAnsi="Times New Roman" w:cs="Times New Roman"/>
          <w:sz w:val="24"/>
          <w:szCs w:val="24"/>
        </w:rPr>
        <w:t>Such results emphasise that there are still considerable gaps in our knowledge of the explanatory power of force control measures for performance of functional activities (</w:t>
      </w:r>
      <w:proofErr w:type="spellStart"/>
      <w:r w:rsidR="000F086C">
        <w:rPr>
          <w:rFonts w:ascii="Times New Roman" w:hAnsi="Times New Roman" w:cs="Times New Roman"/>
          <w:sz w:val="24"/>
          <w:szCs w:val="24"/>
        </w:rPr>
        <w:t>Enoka</w:t>
      </w:r>
      <w:proofErr w:type="spellEnd"/>
      <w:r w:rsidR="000F086C">
        <w:rPr>
          <w:rFonts w:ascii="Times New Roman" w:hAnsi="Times New Roman" w:cs="Times New Roman"/>
          <w:sz w:val="24"/>
          <w:szCs w:val="24"/>
        </w:rPr>
        <w:t xml:space="preserve"> and Farina, 2021) and suggest that the relationship between force control and functional activities may depend on the age of the population studied. Further research on the optimal training protocol</w:t>
      </w:r>
      <w:r w:rsidR="005A4E9B">
        <w:rPr>
          <w:rFonts w:ascii="Times New Roman" w:hAnsi="Times New Roman" w:cs="Times New Roman"/>
          <w:sz w:val="24"/>
          <w:szCs w:val="24"/>
        </w:rPr>
        <w:t xml:space="preserve"> (i.e. type</w:t>
      </w:r>
      <w:r w:rsidR="006C3CB7">
        <w:rPr>
          <w:rFonts w:ascii="Times New Roman" w:hAnsi="Times New Roman" w:cs="Times New Roman"/>
          <w:sz w:val="24"/>
          <w:szCs w:val="24"/>
        </w:rPr>
        <w:t>, intensity</w:t>
      </w:r>
      <w:r w:rsidR="005A4E9B">
        <w:rPr>
          <w:rFonts w:ascii="Times New Roman" w:hAnsi="Times New Roman" w:cs="Times New Roman"/>
          <w:sz w:val="24"/>
          <w:szCs w:val="24"/>
        </w:rPr>
        <w:t xml:space="preserve"> and </w:t>
      </w:r>
      <w:r w:rsidR="005A4E9B">
        <w:rPr>
          <w:rFonts w:ascii="Times New Roman" w:hAnsi="Times New Roman" w:cs="Times New Roman"/>
          <w:sz w:val="24"/>
          <w:szCs w:val="24"/>
        </w:rPr>
        <w:lastRenderedPageBreak/>
        <w:t>dose of training)</w:t>
      </w:r>
      <w:r w:rsidR="000F086C">
        <w:rPr>
          <w:rFonts w:ascii="Times New Roman" w:hAnsi="Times New Roman" w:cs="Times New Roman"/>
          <w:sz w:val="24"/>
          <w:szCs w:val="24"/>
        </w:rPr>
        <w:t xml:space="preserve"> to increase</w:t>
      </w:r>
      <w:r w:rsidR="00015BB9">
        <w:rPr>
          <w:rFonts w:ascii="Times New Roman" w:hAnsi="Times New Roman" w:cs="Times New Roman"/>
          <w:sz w:val="24"/>
          <w:szCs w:val="24"/>
        </w:rPr>
        <w:t xml:space="preserve"> for</w:t>
      </w:r>
      <w:r w:rsidR="000F086C">
        <w:rPr>
          <w:rFonts w:ascii="Times New Roman" w:hAnsi="Times New Roman" w:cs="Times New Roman"/>
          <w:sz w:val="24"/>
          <w:szCs w:val="24"/>
        </w:rPr>
        <w:t xml:space="preserve">ce control and </w:t>
      </w:r>
      <w:r w:rsidR="006C3CB7">
        <w:rPr>
          <w:rFonts w:ascii="Times New Roman" w:hAnsi="Times New Roman" w:cs="Times New Roman"/>
          <w:sz w:val="24"/>
          <w:szCs w:val="24"/>
        </w:rPr>
        <w:t>static and dynamic</w:t>
      </w:r>
      <w:r w:rsidR="00015BB9">
        <w:rPr>
          <w:rFonts w:ascii="Times New Roman" w:hAnsi="Times New Roman" w:cs="Times New Roman"/>
          <w:sz w:val="24"/>
          <w:szCs w:val="24"/>
        </w:rPr>
        <w:t xml:space="preserve"> components of</w:t>
      </w:r>
      <w:r w:rsidR="006C3CB7">
        <w:rPr>
          <w:rFonts w:ascii="Times New Roman" w:hAnsi="Times New Roman" w:cs="Times New Roman"/>
          <w:sz w:val="24"/>
          <w:szCs w:val="24"/>
        </w:rPr>
        <w:t xml:space="preserve"> </w:t>
      </w:r>
      <w:r w:rsidR="005A4E9B">
        <w:rPr>
          <w:rFonts w:ascii="Times New Roman" w:hAnsi="Times New Roman" w:cs="Times New Roman"/>
          <w:sz w:val="24"/>
          <w:szCs w:val="24"/>
        </w:rPr>
        <w:t>balance</w:t>
      </w:r>
      <w:r w:rsidR="000F086C">
        <w:rPr>
          <w:rFonts w:ascii="Times New Roman" w:hAnsi="Times New Roman" w:cs="Times New Roman"/>
          <w:sz w:val="24"/>
          <w:szCs w:val="24"/>
        </w:rPr>
        <w:t xml:space="preserve"> is undoubtedly warranted.</w:t>
      </w:r>
      <w:r w:rsidR="006C3CB7">
        <w:rPr>
          <w:rFonts w:ascii="Times New Roman" w:hAnsi="Times New Roman" w:cs="Times New Roman"/>
          <w:sz w:val="24"/>
          <w:szCs w:val="24"/>
        </w:rPr>
        <w:t xml:space="preserve"> </w:t>
      </w:r>
      <w:r w:rsidR="00015BB9">
        <w:rPr>
          <w:rFonts w:ascii="Times New Roman" w:hAnsi="Times New Roman" w:cs="Times New Roman"/>
          <w:sz w:val="24"/>
          <w:szCs w:val="24"/>
        </w:rPr>
        <w:t xml:space="preserve">Research </w:t>
      </w:r>
      <w:r w:rsidR="009214F5">
        <w:rPr>
          <w:rFonts w:ascii="Times New Roman" w:hAnsi="Times New Roman" w:cs="Times New Roman"/>
          <w:sz w:val="24"/>
          <w:szCs w:val="24"/>
        </w:rPr>
        <w:t>on gait variability</w:t>
      </w:r>
      <w:r w:rsidR="00015BB9">
        <w:rPr>
          <w:rFonts w:ascii="Times New Roman" w:hAnsi="Times New Roman" w:cs="Times New Roman"/>
          <w:sz w:val="24"/>
          <w:szCs w:val="24"/>
        </w:rPr>
        <w:t xml:space="preserve"> has </w:t>
      </w:r>
      <w:r w:rsidR="009214F5">
        <w:rPr>
          <w:rFonts w:ascii="Times New Roman" w:hAnsi="Times New Roman" w:cs="Times New Roman"/>
          <w:sz w:val="24"/>
          <w:szCs w:val="24"/>
        </w:rPr>
        <w:t>demonstrated</w:t>
      </w:r>
      <w:r w:rsidR="00015BB9">
        <w:rPr>
          <w:rFonts w:ascii="Times New Roman" w:hAnsi="Times New Roman" w:cs="Times New Roman"/>
          <w:sz w:val="24"/>
          <w:szCs w:val="24"/>
        </w:rPr>
        <w:t xml:space="preserve"> that force control training involving tracking a sinusoidal output is a promising approach to improving both force control and </w:t>
      </w:r>
      <w:r w:rsidR="009214F5">
        <w:rPr>
          <w:rFonts w:ascii="Times New Roman" w:hAnsi="Times New Roman" w:cs="Times New Roman"/>
          <w:sz w:val="24"/>
          <w:szCs w:val="24"/>
        </w:rPr>
        <w:t xml:space="preserve">functional performance </w:t>
      </w:r>
      <w:r w:rsidR="00015BB9">
        <w:rPr>
          <w:rFonts w:ascii="Times New Roman" w:hAnsi="Times New Roman" w:cs="Times New Roman"/>
          <w:sz w:val="24"/>
          <w:szCs w:val="24"/>
        </w:rPr>
        <w:t xml:space="preserve">(Patel </w:t>
      </w:r>
      <w:r w:rsidR="00015BB9">
        <w:rPr>
          <w:rFonts w:ascii="Times New Roman" w:hAnsi="Times New Roman" w:cs="Times New Roman"/>
          <w:i/>
          <w:iCs/>
          <w:sz w:val="24"/>
          <w:szCs w:val="24"/>
        </w:rPr>
        <w:t>et al</w:t>
      </w:r>
      <w:r w:rsidR="00015BB9">
        <w:rPr>
          <w:rFonts w:ascii="Times New Roman" w:hAnsi="Times New Roman" w:cs="Times New Roman"/>
          <w:sz w:val="24"/>
          <w:szCs w:val="24"/>
        </w:rPr>
        <w:t>., 2021).</w:t>
      </w:r>
      <w:r w:rsidR="009214F5">
        <w:rPr>
          <w:rFonts w:ascii="Times New Roman" w:hAnsi="Times New Roman" w:cs="Times New Roman"/>
          <w:sz w:val="24"/>
          <w:szCs w:val="24"/>
        </w:rPr>
        <w:t xml:space="preserve"> </w:t>
      </w:r>
    </w:p>
    <w:p w14:paraId="433B920D" w14:textId="77777777" w:rsidR="00E331B1" w:rsidRDefault="00E331B1" w:rsidP="00E331B1">
      <w:pPr>
        <w:spacing w:after="0" w:line="480" w:lineRule="auto"/>
        <w:contextualSpacing/>
        <w:jc w:val="both"/>
        <w:rPr>
          <w:rFonts w:ascii="Times New Roman" w:hAnsi="Times New Roman" w:cs="Times New Roman"/>
          <w:sz w:val="24"/>
          <w:szCs w:val="24"/>
        </w:rPr>
      </w:pPr>
    </w:p>
    <w:p w14:paraId="7E94A867" w14:textId="637F705C" w:rsidR="007B1E48" w:rsidRPr="00B81594" w:rsidRDefault="00B81594" w:rsidP="00DE6CF0">
      <w:pPr>
        <w:spacing w:after="0" w:line="48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Conclusion</w:t>
      </w:r>
    </w:p>
    <w:p w14:paraId="278AA252" w14:textId="447A1D22" w:rsidR="007B1E48" w:rsidRDefault="00B81594" w:rsidP="00DE6CF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In summary, our findings</w:t>
      </w:r>
      <w:r w:rsidR="00B42280">
        <w:rPr>
          <w:rFonts w:ascii="Times New Roman" w:hAnsi="Times New Roman" w:cs="Times New Roman"/>
          <w:sz w:val="24"/>
          <w:szCs w:val="24"/>
        </w:rPr>
        <w:t xml:space="preserve"> are the first to</w:t>
      </w:r>
      <w:r>
        <w:rPr>
          <w:rFonts w:ascii="Times New Roman" w:hAnsi="Times New Roman" w:cs="Times New Roman"/>
          <w:sz w:val="24"/>
          <w:szCs w:val="24"/>
        </w:rPr>
        <w:t xml:space="preserve"> indicate that a moderate amount of variance in dynamic balance </w:t>
      </w:r>
      <w:r w:rsidR="00B42280">
        <w:rPr>
          <w:rFonts w:ascii="Times New Roman" w:hAnsi="Times New Roman" w:cs="Times New Roman"/>
          <w:sz w:val="24"/>
          <w:szCs w:val="24"/>
        </w:rPr>
        <w:t>can be</w:t>
      </w:r>
      <w:r>
        <w:rPr>
          <w:rFonts w:ascii="Times New Roman" w:hAnsi="Times New Roman" w:cs="Times New Roman"/>
          <w:sz w:val="24"/>
          <w:szCs w:val="24"/>
        </w:rPr>
        <w:t xml:space="preserve"> explained by measures of knee extensor force control obtained from isometric contractions. Importantly, both </w:t>
      </w:r>
      <w:r w:rsidR="00B42280">
        <w:rPr>
          <w:rFonts w:ascii="Times New Roman" w:hAnsi="Times New Roman" w:cs="Times New Roman"/>
          <w:sz w:val="24"/>
          <w:szCs w:val="24"/>
        </w:rPr>
        <w:t xml:space="preserve">knee extensor force CV and </w:t>
      </w:r>
      <w:proofErr w:type="spellStart"/>
      <w:r w:rsidR="00B42280">
        <w:rPr>
          <w:rFonts w:ascii="Times New Roman" w:hAnsi="Times New Roman" w:cs="Times New Roman"/>
          <w:sz w:val="24"/>
          <w:szCs w:val="24"/>
        </w:rPr>
        <w:t>ApEn</w:t>
      </w:r>
      <w:proofErr w:type="spellEnd"/>
      <w:r>
        <w:rPr>
          <w:rFonts w:ascii="Times New Roman" w:hAnsi="Times New Roman" w:cs="Times New Roman"/>
          <w:sz w:val="24"/>
          <w:szCs w:val="24"/>
        </w:rPr>
        <w:t xml:space="preserve"> contributed to the variance in dynamic balance. This emphasises the need for future studies investigating the </w:t>
      </w:r>
      <w:r w:rsidR="00B42280">
        <w:rPr>
          <w:rFonts w:ascii="Times New Roman" w:hAnsi="Times New Roman" w:cs="Times New Roman"/>
          <w:sz w:val="24"/>
          <w:szCs w:val="24"/>
        </w:rPr>
        <w:t>relationship between</w:t>
      </w:r>
      <w:r>
        <w:rPr>
          <w:rFonts w:ascii="Times New Roman" w:hAnsi="Times New Roman" w:cs="Times New Roman"/>
          <w:sz w:val="24"/>
          <w:szCs w:val="24"/>
        </w:rPr>
        <w:t xml:space="preserve"> force control</w:t>
      </w:r>
      <w:r w:rsidR="00B42280">
        <w:rPr>
          <w:rFonts w:ascii="Times New Roman" w:hAnsi="Times New Roman" w:cs="Times New Roman"/>
          <w:sz w:val="24"/>
          <w:szCs w:val="24"/>
        </w:rPr>
        <w:t xml:space="preserve"> and</w:t>
      </w:r>
      <w:r>
        <w:rPr>
          <w:rFonts w:ascii="Times New Roman" w:hAnsi="Times New Roman" w:cs="Times New Roman"/>
          <w:sz w:val="24"/>
          <w:szCs w:val="24"/>
        </w:rPr>
        <w:t xml:space="preserve"> functional performance</w:t>
      </w:r>
      <w:r w:rsidR="00B42280">
        <w:rPr>
          <w:rFonts w:ascii="Times New Roman" w:hAnsi="Times New Roman" w:cs="Times New Roman"/>
          <w:sz w:val="24"/>
          <w:szCs w:val="24"/>
        </w:rPr>
        <w:t xml:space="preserve"> to consider both magnitude- and complexity-based measures of force control. The fact that knee extensor force control could only explain a moderate amount of variance in performance indicates that force control in other muscle groups that contribute significantly to dynamic balance should also be considered in future studies.</w:t>
      </w:r>
    </w:p>
    <w:p w14:paraId="700BD0C1" w14:textId="77777777" w:rsidR="007B1E48" w:rsidRPr="00BE68D8" w:rsidRDefault="007B1E48" w:rsidP="00DE6CF0">
      <w:pPr>
        <w:spacing w:after="0" w:line="480" w:lineRule="auto"/>
        <w:contextualSpacing/>
        <w:jc w:val="both"/>
        <w:rPr>
          <w:rFonts w:ascii="Times New Roman" w:hAnsi="Times New Roman" w:cs="Times New Roman"/>
          <w:sz w:val="24"/>
          <w:szCs w:val="24"/>
        </w:rPr>
      </w:pPr>
    </w:p>
    <w:p w14:paraId="7336983C" w14:textId="77777777" w:rsidR="00DE6CF0" w:rsidRDefault="00DE6CF0" w:rsidP="00BE68D8">
      <w:pPr>
        <w:spacing w:after="0" w:line="480" w:lineRule="auto"/>
        <w:contextualSpacing/>
        <w:jc w:val="both"/>
        <w:rPr>
          <w:rFonts w:ascii="Times New Roman" w:hAnsi="Times New Roman" w:cs="Times New Roman"/>
          <w:sz w:val="24"/>
          <w:szCs w:val="24"/>
        </w:rPr>
      </w:pPr>
    </w:p>
    <w:bookmarkEnd w:id="1"/>
    <w:p w14:paraId="0B0F803B"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442D69B2"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3E1BA80D"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25A3CB5A"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4A3B0E19"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3C4D1075"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229FC70F"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4A4F4C13"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5AF568B6" w14:textId="77777777" w:rsidR="008E7A9E" w:rsidRDefault="008E7A9E" w:rsidP="00BE68D8">
      <w:pPr>
        <w:spacing w:after="0" w:line="480" w:lineRule="auto"/>
        <w:contextualSpacing/>
        <w:jc w:val="both"/>
        <w:rPr>
          <w:rFonts w:ascii="Times New Roman" w:hAnsi="Times New Roman" w:cs="Times New Roman"/>
          <w:b/>
          <w:bCs/>
          <w:sz w:val="24"/>
          <w:szCs w:val="24"/>
        </w:rPr>
      </w:pPr>
    </w:p>
    <w:p w14:paraId="2E8AB5FB" w14:textId="1125A7CF" w:rsidR="00603856" w:rsidRDefault="00870ED7" w:rsidP="00BE68D8">
      <w:pPr>
        <w:spacing w:after="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R</w:t>
      </w:r>
      <w:r w:rsidR="00603856">
        <w:rPr>
          <w:rFonts w:ascii="Times New Roman" w:hAnsi="Times New Roman" w:cs="Times New Roman"/>
          <w:b/>
          <w:bCs/>
          <w:sz w:val="24"/>
          <w:szCs w:val="24"/>
        </w:rPr>
        <w:t>eferences</w:t>
      </w:r>
    </w:p>
    <w:p w14:paraId="6AFEE96E" w14:textId="02C1020B" w:rsidR="00603856" w:rsidRDefault="00603856" w:rsidP="00BE68D8">
      <w:pPr>
        <w:spacing w:after="0" w:line="480" w:lineRule="auto"/>
        <w:contextualSpacing/>
        <w:jc w:val="both"/>
        <w:rPr>
          <w:rFonts w:ascii="Times New Roman" w:hAnsi="Times New Roman" w:cs="Times New Roman"/>
          <w:b/>
          <w:bCs/>
          <w:sz w:val="24"/>
          <w:szCs w:val="24"/>
        </w:rPr>
      </w:pPr>
    </w:p>
    <w:p w14:paraId="525C6131" w14:textId="76D52EB6" w:rsidR="00603856" w:rsidRPr="00603856" w:rsidRDefault="00603856" w:rsidP="00603856">
      <w:pPr>
        <w:spacing w:after="0" w:line="480" w:lineRule="auto"/>
        <w:contextualSpacing/>
        <w:jc w:val="both"/>
        <w:rPr>
          <w:rFonts w:ascii="Arial" w:eastAsia="Times New Roman" w:hAnsi="Arial" w:cs="Arial"/>
          <w:color w:val="1F1F1F"/>
          <w:sz w:val="21"/>
          <w:szCs w:val="21"/>
          <w:lang w:eastAsia="en-GB"/>
        </w:rPr>
      </w:pPr>
      <w:proofErr w:type="spellStart"/>
      <w:r>
        <w:rPr>
          <w:rFonts w:ascii="Times New Roman" w:hAnsi="Times New Roman" w:cs="Times New Roman"/>
          <w:sz w:val="24"/>
          <w:szCs w:val="24"/>
        </w:rPr>
        <w:t>Almuklass</w:t>
      </w:r>
      <w:proofErr w:type="spellEnd"/>
      <w:r>
        <w:rPr>
          <w:rFonts w:ascii="Times New Roman" w:hAnsi="Times New Roman" w:cs="Times New Roman"/>
          <w:sz w:val="24"/>
          <w:szCs w:val="24"/>
        </w:rPr>
        <w:t xml:space="preserve">, A.M., Price, R.C., Gould, J.R. and </w:t>
      </w: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R.M. (2016). Force steadiness as a predictor of time to complete a pegboard test of dexterity in young men and women. </w:t>
      </w:r>
      <w:r>
        <w:rPr>
          <w:rFonts w:ascii="Times New Roman" w:hAnsi="Times New Roman" w:cs="Times New Roman"/>
          <w:i/>
          <w:iCs/>
          <w:sz w:val="24"/>
          <w:szCs w:val="24"/>
        </w:rPr>
        <w:t xml:space="preserve">Journal </w:t>
      </w:r>
      <w:r w:rsidRPr="005207E1">
        <w:rPr>
          <w:rFonts w:ascii="Times New Roman" w:hAnsi="Times New Roman" w:cs="Times New Roman"/>
          <w:i/>
          <w:iCs/>
          <w:sz w:val="24"/>
          <w:szCs w:val="24"/>
        </w:rPr>
        <w:t xml:space="preserve">of Applied Physiology, </w:t>
      </w:r>
      <w:r w:rsidRPr="005207E1">
        <w:rPr>
          <w:rFonts w:ascii="Times New Roman" w:hAnsi="Times New Roman" w:cs="Times New Roman"/>
          <w:b/>
          <w:bCs/>
          <w:sz w:val="24"/>
          <w:szCs w:val="24"/>
        </w:rPr>
        <w:t xml:space="preserve">120, </w:t>
      </w:r>
      <w:r w:rsidRPr="005207E1">
        <w:rPr>
          <w:rFonts w:ascii="Times New Roman" w:hAnsi="Times New Roman" w:cs="Times New Roman"/>
          <w:sz w:val="24"/>
          <w:szCs w:val="24"/>
        </w:rPr>
        <w:t>1410-1417.</w:t>
      </w:r>
      <w:r w:rsidR="005207E1" w:rsidRPr="005207E1">
        <w:rPr>
          <w:rFonts w:ascii="Times New Roman" w:hAnsi="Times New Roman" w:cs="Times New Roman"/>
          <w:sz w:val="24"/>
          <w:szCs w:val="24"/>
        </w:rPr>
        <w:t xml:space="preserve"> </w:t>
      </w:r>
      <w:hyperlink r:id="rId5" w:history="1">
        <w:r w:rsidR="005207E1" w:rsidRPr="005207E1">
          <w:rPr>
            <w:rStyle w:val="Hyperlink"/>
            <w:rFonts w:ascii="Times New Roman" w:hAnsi="Times New Roman" w:cs="Times New Roman"/>
            <w:sz w:val="24"/>
            <w:szCs w:val="24"/>
            <w:shd w:val="clear" w:color="auto" w:fill="FFFFFF"/>
          </w:rPr>
          <w:t>https://doi.org/10.1152/japplphysiol.01051.2015</w:t>
        </w:r>
      </w:hyperlink>
    </w:p>
    <w:p w14:paraId="7F344097" w14:textId="6A555E94" w:rsidR="00603856" w:rsidRDefault="00603856" w:rsidP="00BE68D8">
      <w:pPr>
        <w:spacing w:after="0" w:line="480" w:lineRule="auto"/>
        <w:contextualSpacing/>
        <w:jc w:val="both"/>
        <w:rPr>
          <w:rFonts w:ascii="Times New Roman" w:hAnsi="Times New Roman" w:cs="Times New Roman"/>
          <w:b/>
          <w:bCs/>
          <w:sz w:val="24"/>
          <w:szCs w:val="24"/>
        </w:rPr>
      </w:pPr>
    </w:p>
    <w:p w14:paraId="71895B50" w14:textId="2D2BA058" w:rsidR="00244351" w:rsidRDefault="00244351" w:rsidP="0024435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Barbosa, R.N., Silva, N.R., Santos, D.P., </w:t>
      </w:r>
      <w:proofErr w:type="spellStart"/>
      <w:r>
        <w:rPr>
          <w:rFonts w:ascii="Times New Roman" w:hAnsi="Times New Roman" w:cs="Times New Roman"/>
          <w:sz w:val="24"/>
          <w:szCs w:val="24"/>
        </w:rPr>
        <w:t>Moraes</w:t>
      </w:r>
      <w:proofErr w:type="spellEnd"/>
      <w:r>
        <w:rPr>
          <w:rFonts w:ascii="Times New Roman" w:hAnsi="Times New Roman" w:cs="Times New Roman"/>
          <w:sz w:val="24"/>
          <w:szCs w:val="24"/>
        </w:rPr>
        <w:t xml:space="preserve">, R. and Gomes, M.M. (2020). Force stability training decreased force variability of plantar flexor muscles without reducing postural sway in female older adults. </w:t>
      </w:r>
      <w:r>
        <w:rPr>
          <w:rFonts w:ascii="Times New Roman" w:hAnsi="Times New Roman" w:cs="Times New Roman"/>
          <w:i/>
          <w:iCs/>
          <w:sz w:val="24"/>
          <w:szCs w:val="24"/>
        </w:rPr>
        <w:t xml:space="preserve">Gait &amp; Posture, </w:t>
      </w:r>
      <w:r>
        <w:rPr>
          <w:rFonts w:ascii="Times New Roman" w:hAnsi="Times New Roman" w:cs="Times New Roman"/>
          <w:b/>
          <w:bCs/>
          <w:sz w:val="24"/>
          <w:szCs w:val="24"/>
        </w:rPr>
        <w:t xml:space="preserve">77, </w:t>
      </w:r>
      <w:r>
        <w:rPr>
          <w:rFonts w:ascii="Times New Roman" w:hAnsi="Times New Roman" w:cs="Times New Roman"/>
          <w:sz w:val="24"/>
          <w:szCs w:val="24"/>
        </w:rPr>
        <w:t>288-292.</w:t>
      </w:r>
      <w:r w:rsidR="009A2807">
        <w:rPr>
          <w:rFonts w:ascii="Times New Roman" w:hAnsi="Times New Roman" w:cs="Times New Roman"/>
          <w:sz w:val="24"/>
          <w:szCs w:val="24"/>
        </w:rPr>
        <w:t xml:space="preserve"> </w:t>
      </w:r>
      <w:hyperlink r:id="rId6" w:tgtFrame="_blank" w:tooltip="Persistent link using digital object identifier" w:history="1">
        <w:r w:rsidR="009A2807" w:rsidRPr="009A2807">
          <w:rPr>
            <w:rStyle w:val="Hyperlink"/>
            <w:rFonts w:ascii="Times New Roman" w:hAnsi="Times New Roman" w:cs="Times New Roman"/>
            <w:color w:val="0C7DBB"/>
            <w:sz w:val="24"/>
            <w:szCs w:val="24"/>
          </w:rPr>
          <w:t>https://doi.org/10.1016/j.gaitpost.2020.02.015</w:t>
        </w:r>
      </w:hyperlink>
    </w:p>
    <w:p w14:paraId="441B9754" w14:textId="77777777" w:rsidR="00244351" w:rsidRDefault="00244351" w:rsidP="00BE68D8">
      <w:pPr>
        <w:spacing w:after="0" w:line="480" w:lineRule="auto"/>
        <w:contextualSpacing/>
        <w:jc w:val="both"/>
        <w:rPr>
          <w:rFonts w:ascii="Times New Roman" w:hAnsi="Times New Roman" w:cs="Times New Roman"/>
          <w:b/>
          <w:bCs/>
          <w:sz w:val="24"/>
          <w:szCs w:val="24"/>
        </w:rPr>
      </w:pPr>
    </w:p>
    <w:p w14:paraId="44AF9452" w14:textId="127C91DE" w:rsidR="00BA0271" w:rsidRDefault="00BA0271" w:rsidP="00BA027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Blake, A.J., Morgan, K., Bendall, M.J., </w:t>
      </w:r>
      <w:proofErr w:type="spellStart"/>
      <w:r>
        <w:rPr>
          <w:rFonts w:ascii="Times New Roman" w:hAnsi="Times New Roman" w:cs="Times New Roman"/>
          <w:sz w:val="24"/>
          <w:szCs w:val="24"/>
        </w:rPr>
        <w:t>Dallosso</w:t>
      </w:r>
      <w:proofErr w:type="spellEnd"/>
      <w:r>
        <w:rPr>
          <w:rFonts w:ascii="Times New Roman" w:hAnsi="Times New Roman" w:cs="Times New Roman"/>
          <w:sz w:val="24"/>
          <w:szCs w:val="24"/>
        </w:rPr>
        <w:t xml:space="preserve">, H., Ebrahim, S.B.J., Arie, T.A., </w:t>
      </w:r>
      <w:proofErr w:type="spellStart"/>
      <w:r>
        <w:rPr>
          <w:rFonts w:ascii="Times New Roman" w:hAnsi="Times New Roman" w:cs="Times New Roman"/>
          <w:sz w:val="24"/>
          <w:szCs w:val="24"/>
        </w:rPr>
        <w:t>Fentem</w:t>
      </w:r>
      <w:proofErr w:type="spellEnd"/>
      <w:r>
        <w:rPr>
          <w:rFonts w:ascii="Times New Roman" w:hAnsi="Times New Roman" w:cs="Times New Roman"/>
          <w:sz w:val="24"/>
          <w:szCs w:val="24"/>
        </w:rPr>
        <w:t xml:space="preserve">, P.H. and Bassey, E.J. (1988). Falls by elderly people at home: prevalence and associated factors. </w:t>
      </w:r>
      <w:r>
        <w:rPr>
          <w:rFonts w:ascii="Times New Roman" w:hAnsi="Times New Roman" w:cs="Times New Roman"/>
          <w:i/>
          <w:iCs/>
          <w:sz w:val="24"/>
          <w:szCs w:val="24"/>
        </w:rPr>
        <w:t xml:space="preserve">Age and Ageing, </w:t>
      </w:r>
      <w:r>
        <w:rPr>
          <w:rFonts w:ascii="Times New Roman" w:hAnsi="Times New Roman" w:cs="Times New Roman"/>
          <w:b/>
          <w:bCs/>
          <w:sz w:val="24"/>
          <w:szCs w:val="24"/>
        </w:rPr>
        <w:t xml:space="preserve">17, </w:t>
      </w:r>
      <w:r>
        <w:rPr>
          <w:rFonts w:ascii="Times New Roman" w:hAnsi="Times New Roman" w:cs="Times New Roman"/>
          <w:sz w:val="24"/>
          <w:szCs w:val="24"/>
        </w:rPr>
        <w:t>365-372.</w:t>
      </w:r>
      <w:r w:rsidR="009A2807">
        <w:rPr>
          <w:rFonts w:ascii="Times New Roman" w:hAnsi="Times New Roman" w:cs="Times New Roman"/>
          <w:sz w:val="24"/>
          <w:szCs w:val="24"/>
        </w:rPr>
        <w:t xml:space="preserve"> </w:t>
      </w:r>
      <w:hyperlink r:id="rId7" w:history="1">
        <w:r w:rsidR="009A2807" w:rsidRPr="009A2807">
          <w:rPr>
            <w:rStyle w:val="Hyperlink"/>
            <w:rFonts w:ascii="Times New Roman" w:hAnsi="Times New Roman" w:cs="Times New Roman"/>
            <w:color w:val="006FB7"/>
            <w:sz w:val="24"/>
            <w:szCs w:val="24"/>
            <w:bdr w:val="none" w:sz="0" w:space="0" w:color="auto" w:frame="1"/>
            <w:shd w:val="clear" w:color="auto" w:fill="FFFFFF"/>
          </w:rPr>
          <w:t>https://doi.org/10.1093/ageing/17.6.365</w:t>
        </w:r>
      </w:hyperlink>
      <w:r w:rsidR="009A2807">
        <w:rPr>
          <w:rFonts w:ascii="Times New Roman" w:hAnsi="Times New Roman" w:cs="Times New Roman"/>
          <w:sz w:val="24"/>
          <w:szCs w:val="24"/>
        </w:rPr>
        <w:t xml:space="preserve"> </w:t>
      </w:r>
    </w:p>
    <w:p w14:paraId="7470A179" w14:textId="076E2A72" w:rsidR="00BA0271" w:rsidRPr="009A2807" w:rsidRDefault="00BA0271" w:rsidP="009A2807">
      <w:pPr>
        <w:spacing w:after="0" w:line="480" w:lineRule="auto"/>
        <w:contextualSpacing/>
        <w:jc w:val="both"/>
        <w:rPr>
          <w:rFonts w:ascii="Times New Roman" w:hAnsi="Times New Roman" w:cs="Times New Roman"/>
          <w:sz w:val="24"/>
          <w:szCs w:val="24"/>
        </w:rPr>
      </w:pPr>
    </w:p>
    <w:p w14:paraId="47DC4245" w14:textId="77777777" w:rsidR="009A2807" w:rsidRPr="009A2807" w:rsidRDefault="003D6031" w:rsidP="009A2807">
      <w:pPr>
        <w:pStyle w:val="dx-doi"/>
        <w:spacing w:before="0" w:beforeAutospacing="0" w:after="0" w:afterAutospacing="0" w:line="480" w:lineRule="auto"/>
        <w:contextualSpacing/>
        <w:jc w:val="both"/>
        <w:rPr>
          <w:color w:val="333333"/>
        </w:rPr>
      </w:pPr>
      <w:proofErr w:type="spellStart"/>
      <w:r w:rsidRPr="009A2807">
        <w:t>Booysen</w:t>
      </w:r>
      <w:proofErr w:type="spellEnd"/>
      <w:r w:rsidRPr="009A2807">
        <w:t xml:space="preserve">, M.J., </w:t>
      </w:r>
      <w:proofErr w:type="spellStart"/>
      <w:r w:rsidRPr="009A2807">
        <w:t>Gradidge</w:t>
      </w:r>
      <w:proofErr w:type="spellEnd"/>
      <w:r w:rsidRPr="009A2807">
        <w:t xml:space="preserve">, P.J.L. and Watson, E. (2015). The relationships of eccentric strength and power with dynamic balance in male footballers. </w:t>
      </w:r>
      <w:r w:rsidRPr="009A2807">
        <w:rPr>
          <w:i/>
          <w:iCs/>
        </w:rPr>
        <w:t xml:space="preserve">Journal of Sports Sciences, </w:t>
      </w:r>
      <w:r w:rsidRPr="009A2807">
        <w:rPr>
          <w:b/>
          <w:bCs/>
        </w:rPr>
        <w:t xml:space="preserve">33, </w:t>
      </w:r>
      <w:r w:rsidRPr="009A2807">
        <w:t>2157-2165.</w:t>
      </w:r>
      <w:r w:rsidR="009A2807" w:rsidRPr="009A2807">
        <w:t xml:space="preserve"> </w:t>
      </w:r>
      <w:hyperlink r:id="rId8" w:history="1">
        <w:r w:rsidR="009A2807" w:rsidRPr="009A2807">
          <w:rPr>
            <w:rStyle w:val="Hyperlink"/>
            <w:color w:val="006DB4"/>
          </w:rPr>
          <w:t>https://doi.org/10.1080/02640414.2015.1064152</w:t>
        </w:r>
      </w:hyperlink>
    </w:p>
    <w:p w14:paraId="04351511" w14:textId="2512F7A7" w:rsidR="003D6031" w:rsidRDefault="003D6031" w:rsidP="003D6031">
      <w:pPr>
        <w:spacing w:after="0" w:line="480" w:lineRule="auto"/>
        <w:contextualSpacing/>
        <w:jc w:val="both"/>
        <w:rPr>
          <w:rFonts w:ascii="Times New Roman" w:hAnsi="Times New Roman" w:cs="Times New Roman"/>
          <w:sz w:val="24"/>
          <w:szCs w:val="24"/>
        </w:rPr>
      </w:pPr>
    </w:p>
    <w:p w14:paraId="36A7B87A" w14:textId="52C2B757" w:rsidR="003D6031" w:rsidRDefault="003D6031" w:rsidP="003D603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Carter, N.D., Khan, K.M., Mallinson, A., Janssen, P.A., </w:t>
      </w:r>
      <w:proofErr w:type="spellStart"/>
      <w:r>
        <w:rPr>
          <w:rFonts w:ascii="Times New Roman" w:hAnsi="Times New Roman" w:cs="Times New Roman"/>
          <w:sz w:val="24"/>
          <w:szCs w:val="24"/>
        </w:rPr>
        <w:t>Heinonen</w:t>
      </w:r>
      <w:proofErr w:type="spellEnd"/>
      <w:r>
        <w:rPr>
          <w:rFonts w:ascii="Times New Roman" w:hAnsi="Times New Roman" w:cs="Times New Roman"/>
          <w:sz w:val="24"/>
          <w:szCs w:val="24"/>
        </w:rPr>
        <w:t xml:space="preserve">, A., Petit, M.A. and McKay, H.A. (2002). Knee extension strength is a significant determinant of static and dynamic balance as well as quality of life in older community-dwelling women with osteoporosis. </w:t>
      </w:r>
      <w:r>
        <w:rPr>
          <w:rFonts w:ascii="Times New Roman" w:hAnsi="Times New Roman" w:cs="Times New Roman"/>
          <w:i/>
          <w:iCs/>
          <w:sz w:val="24"/>
          <w:szCs w:val="24"/>
        </w:rPr>
        <w:t xml:space="preserve">Gerontology, </w:t>
      </w:r>
      <w:r>
        <w:rPr>
          <w:rFonts w:ascii="Times New Roman" w:hAnsi="Times New Roman" w:cs="Times New Roman"/>
          <w:b/>
          <w:bCs/>
          <w:sz w:val="24"/>
          <w:szCs w:val="24"/>
        </w:rPr>
        <w:t xml:space="preserve">48, </w:t>
      </w:r>
      <w:r>
        <w:rPr>
          <w:rFonts w:ascii="Times New Roman" w:hAnsi="Times New Roman" w:cs="Times New Roman"/>
          <w:sz w:val="24"/>
          <w:szCs w:val="24"/>
        </w:rPr>
        <w:t>360-368.</w:t>
      </w:r>
      <w:r w:rsidR="009A2807" w:rsidRPr="009A2807">
        <w:rPr>
          <w:rFonts w:ascii="Times New Roman" w:hAnsi="Times New Roman" w:cs="Times New Roman"/>
          <w:sz w:val="24"/>
          <w:szCs w:val="24"/>
        </w:rPr>
        <w:t xml:space="preserve"> </w:t>
      </w:r>
      <w:hyperlink r:id="rId9" w:history="1">
        <w:r w:rsidR="009A2807" w:rsidRPr="009A2807">
          <w:rPr>
            <w:rStyle w:val="Hyperlink"/>
            <w:rFonts w:ascii="Times New Roman" w:hAnsi="Times New Roman" w:cs="Times New Roman"/>
            <w:color w:val="4472C4" w:themeColor="accent1"/>
            <w:sz w:val="24"/>
            <w:szCs w:val="24"/>
            <w:bdr w:val="none" w:sz="0" w:space="0" w:color="auto" w:frame="1"/>
            <w:shd w:val="clear" w:color="auto" w:fill="FFFFFF"/>
          </w:rPr>
          <w:t>https://doi.org/10.1159/000065504</w:t>
        </w:r>
      </w:hyperlink>
      <w:r w:rsidR="009A2807">
        <w:rPr>
          <w:rFonts w:ascii="Times New Roman" w:hAnsi="Times New Roman" w:cs="Times New Roman"/>
          <w:sz w:val="24"/>
          <w:szCs w:val="24"/>
        </w:rPr>
        <w:t xml:space="preserve"> </w:t>
      </w:r>
    </w:p>
    <w:p w14:paraId="5D8880D0" w14:textId="77777777" w:rsidR="003D6031" w:rsidRDefault="003D6031" w:rsidP="003D6031">
      <w:pPr>
        <w:spacing w:after="0" w:line="480" w:lineRule="auto"/>
        <w:contextualSpacing/>
        <w:jc w:val="both"/>
        <w:rPr>
          <w:rFonts w:ascii="Times New Roman" w:hAnsi="Times New Roman" w:cs="Times New Roman"/>
          <w:sz w:val="24"/>
          <w:szCs w:val="24"/>
        </w:rPr>
      </w:pPr>
    </w:p>
    <w:p w14:paraId="39D926DA" w14:textId="46919E13" w:rsidR="00DB797D" w:rsidRDefault="00DB797D" w:rsidP="00DB797D">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Carville, S.F., Perry, M.C., Rutherford, O.M., Smith, I.C.H. and Newham, D.J. (2007). Steadiness of quadriceps contractions in young and older adults with and without a history of falling. </w:t>
      </w:r>
      <w:r>
        <w:rPr>
          <w:rFonts w:ascii="Times New Roman" w:hAnsi="Times New Roman" w:cs="Times New Roman"/>
          <w:i/>
          <w:iCs/>
          <w:sz w:val="24"/>
          <w:szCs w:val="24"/>
        </w:rPr>
        <w:t xml:space="preserve">European Journal of Applied Physiology, </w:t>
      </w:r>
      <w:r>
        <w:rPr>
          <w:rFonts w:ascii="Times New Roman" w:hAnsi="Times New Roman" w:cs="Times New Roman"/>
          <w:b/>
          <w:bCs/>
          <w:sz w:val="24"/>
          <w:szCs w:val="24"/>
        </w:rPr>
        <w:t xml:space="preserve">100, </w:t>
      </w:r>
      <w:r>
        <w:rPr>
          <w:rFonts w:ascii="Times New Roman" w:hAnsi="Times New Roman" w:cs="Times New Roman"/>
          <w:sz w:val="24"/>
          <w:szCs w:val="24"/>
        </w:rPr>
        <w:t>527-533.</w:t>
      </w:r>
      <w:r w:rsidR="009A2807">
        <w:rPr>
          <w:rFonts w:ascii="Times New Roman" w:hAnsi="Times New Roman" w:cs="Times New Roman"/>
          <w:sz w:val="24"/>
          <w:szCs w:val="24"/>
        </w:rPr>
        <w:t xml:space="preserve"> </w:t>
      </w:r>
      <w:hyperlink r:id="rId10" w:history="1">
        <w:r w:rsidR="009A2807" w:rsidRPr="00FB0933">
          <w:rPr>
            <w:rStyle w:val="Hyperlink"/>
            <w:rFonts w:ascii="Times New Roman" w:hAnsi="Times New Roman" w:cs="Times New Roman"/>
            <w:sz w:val="24"/>
            <w:szCs w:val="24"/>
            <w:shd w:val="clear" w:color="auto" w:fill="FCFCFC"/>
          </w:rPr>
          <w:t>https://doi.org/10.1007/s00421-006-0245-2</w:t>
        </w:r>
      </w:hyperlink>
      <w:r w:rsidR="009A2807">
        <w:rPr>
          <w:rFonts w:ascii="Times New Roman" w:hAnsi="Times New Roman" w:cs="Times New Roman"/>
          <w:color w:val="4472C4" w:themeColor="accent1"/>
          <w:sz w:val="24"/>
          <w:szCs w:val="24"/>
          <w:shd w:val="clear" w:color="auto" w:fill="FCFCFC"/>
        </w:rPr>
        <w:t xml:space="preserve"> </w:t>
      </w:r>
    </w:p>
    <w:p w14:paraId="7C8426E3" w14:textId="77777777" w:rsidR="00DB797D" w:rsidRDefault="00DB797D" w:rsidP="00DB797D">
      <w:pPr>
        <w:spacing w:after="0" w:line="480" w:lineRule="auto"/>
        <w:contextualSpacing/>
        <w:jc w:val="both"/>
        <w:rPr>
          <w:rFonts w:ascii="Times New Roman" w:hAnsi="Times New Roman" w:cs="Times New Roman"/>
          <w:sz w:val="24"/>
          <w:szCs w:val="24"/>
        </w:rPr>
      </w:pPr>
    </w:p>
    <w:p w14:paraId="4C631CBB" w14:textId="4A528A64" w:rsidR="00FB30B7" w:rsidRPr="00FB30B7" w:rsidRDefault="00FB30B7" w:rsidP="00FB30B7">
      <w:pPr>
        <w:spacing w:after="0" w:line="480" w:lineRule="auto"/>
        <w:contextualSpacing/>
        <w:jc w:val="both"/>
        <w:rPr>
          <w:rFonts w:ascii="Arial" w:eastAsia="Times New Roman" w:hAnsi="Arial" w:cs="Arial"/>
          <w:color w:val="000000"/>
          <w:sz w:val="20"/>
          <w:szCs w:val="20"/>
          <w:lang w:eastAsia="en-GB"/>
        </w:rPr>
      </w:pPr>
      <w:r>
        <w:rPr>
          <w:rFonts w:ascii="Times New Roman" w:hAnsi="Times New Roman" w:cs="Times New Roman"/>
          <w:sz w:val="24"/>
          <w:szCs w:val="24"/>
        </w:rPr>
        <w:t xml:space="preserve">Coughlan, G.T., </w:t>
      </w:r>
      <w:proofErr w:type="spellStart"/>
      <w:r>
        <w:rPr>
          <w:rFonts w:ascii="Times New Roman" w:hAnsi="Times New Roman" w:cs="Times New Roman"/>
          <w:sz w:val="24"/>
          <w:szCs w:val="24"/>
        </w:rPr>
        <w:t>Fullam</w:t>
      </w:r>
      <w:proofErr w:type="spellEnd"/>
      <w:r>
        <w:rPr>
          <w:rFonts w:ascii="Times New Roman" w:hAnsi="Times New Roman" w:cs="Times New Roman"/>
          <w:sz w:val="24"/>
          <w:szCs w:val="24"/>
        </w:rPr>
        <w:t xml:space="preserve">, K., Delahunt, E., </w:t>
      </w:r>
      <w:proofErr w:type="spellStart"/>
      <w:r>
        <w:rPr>
          <w:rFonts w:ascii="Times New Roman" w:hAnsi="Times New Roman" w:cs="Times New Roman"/>
          <w:sz w:val="24"/>
          <w:szCs w:val="24"/>
        </w:rPr>
        <w:t>Gissane</w:t>
      </w:r>
      <w:proofErr w:type="spellEnd"/>
      <w:r>
        <w:rPr>
          <w:rFonts w:ascii="Times New Roman" w:hAnsi="Times New Roman" w:cs="Times New Roman"/>
          <w:sz w:val="24"/>
          <w:szCs w:val="24"/>
        </w:rPr>
        <w:t xml:space="preserve">, C. and Caulfield, B.M. (2012). A comparison between performance on selected direction of the Star Excursion Balance Test and the Y Balance Test. </w:t>
      </w:r>
      <w:r>
        <w:rPr>
          <w:rFonts w:ascii="Times New Roman" w:hAnsi="Times New Roman" w:cs="Times New Roman"/>
          <w:i/>
          <w:iCs/>
          <w:sz w:val="24"/>
          <w:szCs w:val="24"/>
        </w:rPr>
        <w:t xml:space="preserve">Journal of Athletic Training, </w:t>
      </w:r>
      <w:r>
        <w:rPr>
          <w:rFonts w:ascii="Times New Roman" w:hAnsi="Times New Roman" w:cs="Times New Roman"/>
          <w:b/>
          <w:bCs/>
          <w:sz w:val="24"/>
          <w:szCs w:val="24"/>
        </w:rPr>
        <w:t xml:space="preserve">47, </w:t>
      </w:r>
      <w:r>
        <w:rPr>
          <w:rFonts w:ascii="Times New Roman" w:hAnsi="Times New Roman" w:cs="Times New Roman"/>
          <w:sz w:val="24"/>
          <w:szCs w:val="24"/>
        </w:rPr>
        <w:t>366-371.</w:t>
      </w:r>
      <w:r w:rsidR="009A2807" w:rsidRPr="009A2807">
        <w:rPr>
          <w:rFonts w:ascii="Times New Roman" w:hAnsi="Times New Roman" w:cs="Times New Roman"/>
          <w:sz w:val="24"/>
          <w:szCs w:val="24"/>
        </w:rPr>
        <w:t xml:space="preserve"> </w:t>
      </w:r>
      <w:hyperlink r:id="rId11" w:tgtFrame="_blank" w:history="1">
        <w:r w:rsidR="009A2807" w:rsidRPr="009A2807">
          <w:rPr>
            <w:rStyle w:val="Hyperlink"/>
            <w:rFonts w:ascii="Times New Roman" w:hAnsi="Times New Roman" w:cs="Times New Roman"/>
            <w:color w:val="0952AB"/>
            <w:sz w:val="24"/>
            <w:szCs w:val="24"/>
            <w:bdr w:val="none" w:sz="0" w:space="0" w:color="auto" w:frame="1"/>
            <w:shd w:val="clear" w:color="auto" w:fill="FFFFFF"/>
          </w:rPr>
          <w:t>https://doi.org/10.4085/1062-6050-47.4.03</w:t>
        </w:r>
      </w:hyperlink>
    </w:p>
    <w:p w14:paraId="2B57AC2A" w14:textId="77777777" w:rsidR="00FB30B7" w:rsidRDefault="00FB30B7" w:rsidP="00BE68D8">
      <w:pPr>
        <w:spacing w:after="0" w:line="480" w:lineRule="auto"/>
        <w:contextualSpacing/>
        <w:jc w:val="both"/>
        <w:rPr>
          <w:rFonts w:ascii="Times New Roman" w:hAnsi="Times New Roman" w:cs="Times New Roman"/>
          <w:b/>
          <w:bCs/>
          <w:sz w:val="24"/>
          <w:szCs w:val="24"/>
        </w:rPr>
      </w:pPr>
    </w:p>
    <w:p w14:paraId="548A6C2C" w14:textId="02E6E104" w:rsidR="00603856" w:rsidRDefault="00603856" w:rsidP="0060385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Davis, L.A., Allen, S.P., Hamilton, L.D., Grabowski, A.M. and </w:t>
      </w: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R.M. (2020</w:t>
      </w:r>
      <w:r w:rsidR="009A1F81">
        <w:rPr>
          <w:rFonts w:ascii="Times New Roman" w:hAnsi="Times New Roman" w:cs="Times New Roman"/>
          <w:sz w:val="24"/>
          <w:szCs w:val="24"/>
        </w:rPr>
        <w:t>a</w:t>
      </w:r>
      <w:r>
        <w:rPr>
          <w:rFonts w:ascii="Times New Roman" w:hAnsi="Times New Roman" w:cs="Times New Roman"/>
          <w:sz w:val="24"/>
          <w:szCs w:val="24"/>
        </w:rPr>
        <w:t xml:space="preserve">). Differences in postural sway among healthy adults are associated with the ability to perform steady contractions with leg muscles. </w:t>
      </w:r>
      <w:r>
        <w:rPr>
          <w:rFonts w:ascii="Times New Roman" w:hAnsi="Times New Roman" w:cs="Times New Roman"/>
          <w:i/>
          <w:iCs/>
          <w:sz w:val="24"/>
          <w:szCs w:val="24"/>
        </w:rPr>
        <w:t xml:space="preserve">Experimental Brain Research, </w:t>
      </w:r>
      <w:r>
        <w:rPr>
          <w:rFonts w:ascii="Times New Roman" w:hAnsi="Times New Roman" w:cs="Times New Roman"/>
          <w:b/>
          <w:bCs/>
          <w:sz w:val="24"/>
          <w:szCs w:val="24"/>
        </w:rPr>
        <w:t xml:space="preserve">238, </w:t>
      </w:r>
      <w:r>
        <w:rPr>
          <w:rFonts w:ascii="Times New Roman" w:hAnsi="Times New Roman" w:cs="Times New Roman"/>
          <w:sz w:val="24"/>
          <w:szCs w:val="24"/>
        </w:rPr>
        <w:t>487-497.</w:t>
      </w:r>
      <w:r w:rsidR="009A2807">
        <w:rPr>
          <w:rFonts w:ascii="Times New Roman" w:hAnsi="Times New Roman" w:cs="Times New Roman"/>
          <w:sz w:val="24"/>
          <w:szCs w:val="24"/>
        </w:rPr>
        <w:t xml:space="preserve"> </w:t>
      </w:r>
      <w:hyperlink r:id="rId12" w:history="1">
        <w:r w:rsidR="009A2807" w:rsidRPr="00FB0933">
          <w:rPr>
            <w:rStyle w:val="Hyperlink"/>
            <w:rFonts w:ascii="Times New Roman" w:hAnsi="Times New Roman" w:cs="Times New Roman"/>
            <w:sz w:val="24"/>
            <w:szCs w:val="24"/>
            <w:shd w:val="clear" w:color="auto" w:fill="FCFCFC"/>
          </w:rPr>
          <w:t>https://doi.org/10.1007/s00221-019-05719-4</w:t>
        </w:r>
      </w:hyperlink>
      <w:r w:rsidR="009A2807">
        <w:rPr>
          <w:rFonts w:ascii="Times New Roman" w:hAnsi="Times New Roman" w:cs="Times New Roman"/>
          <w:color w:val="333333"/>
          <w:sz w:val="24"/>
          <w:szCs w:val="24"/>
          <w:shd w:val="clear" w:color="auto" w:fill="FCFCFC"/>
        </w:rPr>
        <w:t xml:space="preserve"> </w:t>
      </w:r>
    </w:p>
    <w:p w14:paraId="30772072" w14:textId="65247AB9" w:rsidR="009A1F81" w:rsidRDefault="009A1F81" w:rsidP="00603856">
      <w:pPr>
        <w:spacing w:after="0" w:line="480" w:lineRule="auto"/>
        <w:contextualSpacing/>
        <w:jc w:val="both"/>
        <w:rPr>
          <w:rFonts w:ascii="Times New Roman" w:hAnsi="Times New Roman" w:cs="Times New Roman"/>
          <w:sz w:val="24"/>
          <w:szCs w:val="24"/>
        </w:rPr>
      </w:pPr>
    </w:p>
    <w:p w14:paraId="17E2A64C" w14:textId="0E9631FB" w:rsidR="009A1F81" w:rsidRPr="00603856" w:rsidRDefault="009A1F81" w:rsidP="009A1F81">
      <w:pPr>
        <w:spacing w:after="0" w:line="480" w:lineRule="auto"/>
        <w:contextualSpacing/>
        <w:jc w:val="both"/>
        <w:rPr>
          <w:rFonts w:ascii="Arial" w:eastAsia="Times New Roman" w:hAnsi="Arial" w:cs="Arial"/>
          <w:color w:val="1F1F1F"/>
          <w:sz w:val="21"/>
          <w:szCs w:val="21"/>
          <w:lang w:eastAsia="en-GB"/>
        </w:rPr>
      </w:pPr>
      <w:r>
        <w:rPr>
          <w:rFonts w:ascii="Times New Roman" w:hAnsi="Times New Roman" w:cs="Times New Roman"/>
          <w:sz w:val="24"/>
          <w:szCs w:val="24"/>
        </w:rPr>
        <w:t xml:space="preserve">Davis, L.A., </w:t>
      </w:r>
      <w:proofErr w:type="spellStart"/>
      <w:r>
        <w:rPr>
          <w:rFonts w:ascii="Times New Roman" w:hAnsi="Times New Roman" w:cs="Times New Roman"/>
          <w:sz w:val="24"/>
          <w:szCs w:val="24"/>
        </w:rPr>
        <w:t>Alenazy</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Almuklass</w:t>
      </w:r>
      <w:proofErr w:type="spellEnd"/>
      <w:r>
        <w:rPr>
          <w:rFonts w:ascii="Times New Roman" w:hAnsi="Times New Roman" w:cs="Times New Roman"/>
          <w:sz w:val="24"/>
          <w:szCs w:val="24"/>
        </w:rPr>
        <w:t xml:space="preserve">, A.M., Feeney, D.F., Vieira, T., </w:t>
      </w:r>
      <w:proofErr w:type="spellStart"/>
      <w:r>
        <w:rPr>
          <w:rFonts w:ascii="Times New Roman" w:hAnsi="Times New Roman" w:cs="Times New Roman"/>
          <w:sz w:val="24"/>
          <w:szCs w:val="24"/>
        </w:rPr>
        <w:t>Botter</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R. (2020b). Force control during submaximal isometric contractions is associated with walking performance in persons with multiple sclerosis. </w:t>
      </w:r>
      <w:r>
        <w:rPr>
          <w:rFonts w:ascii="Times New Roman" w:hAnsi="Times New Roman" w:cs="Times New Roman"/>
          <w:i/>
          <w:iCs/>
          <w:sz w:val="24"/>
          <w:szCs w:val="24"/>
        </w:rPr>
        <w:t xml:space="preserve">Journal of Neurophysiology, </w:t>
      </w:r>
      <w:r>
        <w:rPr>
          <w:rFonts w:ascii="Times New Roman" w:hAnsi="Times New Roman" w:cs="Times New Roman"/>
          <w:b/>
          <w:bCs/>
          <w:sz w:val="24"/>
          <w:szCs w:val="24"/>
        </w:rPr>
        <w:t xml:space="preserve">123, </w:t>
      </w:r>
      <w:r>
        <w:rPr>
          <w:rFonts w:ascii="Times New Roman" w:hAnsi="Times New Roman" w:cs="Times New Roman"/>
          <w:sz w:val="24"/>
          <w:szCs w:val="24"/>
        </w:rPr>
        <w:t>2191-2200.</w:t>
      </w:r>
      <w:r w:rsidR="009A2807">
        <w:rPr>
          <w:rFonts w:ascii="Times New Roman" w:hAnsi="Times New Roman" w:cs="Times New Roman"/>
          <w:sz w:val="24"/>
          <w:szCs w:val="24"/>
        </w:rPr>
        <w:t xml:space="preserve"> </w:t>
      </w:r>
      <w:hyperlink r:id="rId13" w:history="1">
        <w:r w:rsidR="009A2807" w:rsidRPr="009A2807">
          <w:rPr>
            <w:rStyle w:val="Hyperlink"/>
            <w:rFonts w:ascii="Times New Roman" w:hAnsi="Times New Roman" w:cs="Times New Roman"/>
            <w:sz w:val="24"/>
            <w:szCs w:val="24"/>
            <w:shd w:val="clear" w:color="auto" w:fill="FFFFFF"/>
          </w:rPr>
          <w:t>https://doi.org/10.1152/jn.00085.2020</w:t>
        </w:r>
      </w:hyperlink>
    </w:p>
    <w:p w14:paraId="779CCA05" w14:textId="1BC334FA" w:rsidR="00603856" w:rsidRDefault="00603856" w:rsidP="00BE68D8">
      <w:pPr>
        <w:spacing w:after="0" w:line="480" w:lineRule="auto"/>
        <w:contextualSpacing/>
        <w:jc w:val="both"/>
        <w:rPr>
          <w:rFonts w:ascii="Times New Roman" w:hAnsi="Times New Roman" w:cs="Times New Roman"/>
          <w:b/>
          <w:bCs/>
          <w:sz w:val="24"/>
          <w:szCs w:val="24"/>
        </w:rPr>
      </w:pPr>
    </w:p>
    <w:p w14:paraId="73C78D82" w14:textId="4A74F9F7" w:rsidR="00BD42F1" w:rsidRDefault="00BD42F1" w:rsidP="00BD42F1">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Dideriksen</w:t>
      </w:r>
      <w:proofErr w:type="spellEnd"/>
      <w:r>
        <w:rPr>
          <w:rFonts w:ascii="Times New Roman" w:hAnsi="Times New Roman" w:cs="Times New Roman"/>
          <w:sz w:val="24"/>
          <w:szCs w:val="24"/>
        </w:rPr>
        <w:t xml:space="preserve">, J., Elias, L.A., </w:t>
      </w:r>
      <w:proofErr w:type="spellStart"/>
      <w:r>
        <w:rPr>
          <w:rFonts w:ascii="Times New Roman" w:hAnsi="Times New Roman" w:cs="Times New Roman"/>
          <w:sz w:val="24"/>
          <w:szCs w:val="24"/>
        </w:rPr>
        <w:t>Zambalde</w:t>
      </w:r>
      <w:proofErr w:type="spellEnd"/>
      <w:r>
        <w:rPr>
          <w:rFonts w:ascii="Times New Roman" w:hAnsi="Times New Roman" w:cs="Times New Roman"/>
          <w:sz w:val="24"/>
          <w:szCs w:val="24"/>
        </w:rPr>
        <w:t xml:space="preserve">, E.P., </w:t>
      </w:r>
      <w:proofErr w:type="spellStart"/>
      <w:r>
        <w:rPr>
          <w:rFonts w:ascii="Times New Roman" w:hAnsi="Times New Roman" w:cs="Times New Roman"/>
          <w:sz w:val="24"/>
          <w:szCs w:val="24"/>
        </w:rPr>
        <w:t>Germer</w:t>
      </w:r>
      <w:proofErr w:type="spellEnd"/>
      <w:r>
        <w:rPr>
          <w:rFonts w:ascii="Times New Roman" w:hAnsi="Times New Roman" w:cs="Times New Roman"/>
          <w:sz w:val="24"/>
          <w:szCs w:val="24"/>
        </w:rPr>
        <w:t xml:space="preserve">, C.M., Molinaro, R.G. and Negro, F. (2021). Influence of central and peripheral motor unit properties on isometric muscle force entropy: a computer simulation study. </w:t>
      </w:r>
      <w:r>
        <w:rPr>
          <w:rFonts w:ascii="Times New Roman" w:hAnsi="Times New Roman" w:cs="Times New Roman"/>
          <w:i/>
          <w:iCs/>
          <w:sz w:val="24"/>
          <w:szCs w:val="24"/>
        </w:rPr>
        <w:t xml:space="preserve">Journal of Biomechanics, </w:t>
      </w:r>
      <w:r>
        <w:rPr>
          <w:rFonts w:ascii="Times New Roman" w:hAnsi="Times New Roman" w:cs="Times New Roman"/>
          <w:sz w:val="24"/>
          <w:szCs w:val="24"/>
        </w:rPr>
        <w:t>110886.</w:t>
      </w:r>
      <w:r w:rsidR="009A2807">
        <w:rPr>
          <w:rFonts w:ascii="Times New Roman" w:hAnsi="Times New Roman" w:cs="Times New Roman"/>
          <w:sz w:val="24"/>
          <w:szCs w:val="24"/>
        </w:rPr>
        <w:t xml:space="preserve"> </w:t>
      </w:r>
      <w:hyperlink r:id="rId14" w:tgtFrame="_blank" w:tooltip="Persistent link using digital object identifier" w:history="1">
        <w:r w:rsidR="009A2807" w:rsidRPr="009A2807">
          <w:rPr>
            <w:rStyle w:val="Hyperlink"/>
            <w:rFonts w:ascii="Times New Roman" w:hAnsi="Times New Roman" w:cs="Times New Roman"/>
            <w:color w:val="0C7DBB"/>
            <w:sz w:val="24"/>
            <w:szCs w:val="24"/>
          </w:rPr>
          <w:t>https://doi.org/10.1016/j.jbiomech.2021.110866</w:t>
        </w:r>
      </w:hyperlink>
    </w:p>
    <w:p w14:paraId="1996FF3B" w14:textId="77777777" w:rsidR="00BD42F1" w:rsidRDefault="00BD42F1" w:rsidP="00BD42F1">
      <w:pPr>
        <w:spacing w:after="0" w:line="480" w:lineRule="auto"/>
        <w:contextualSpacing/>
        <w:jc w:val="both"/>
        <w:rPr>
          <w:rFonts w:ascii="Times New Roman" w:hAnsi="Times New Roman" w:cs="Times New Roman"/>
          <w:b/>
          <w:bCs/>
          <w:sz w:val="24"/>
          <w:szCs w:val="24"/>
        </w:rPr>
      </w:pPr>
    </w:p>
    <w:p w14:paraId="10DC56EA" w14:textId="7E15D2FB" w:rsidR="006E4C61" w:rsidRDefault="006E4C61" w:rsidP="006E4C6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Earl, J.E. and Hertel, J. (2001). Lower-extremity muscle activation during the Star Excursion </w:t>
      </w:r>
      <w:r w:rsidRPr="009A2807">
        <w:rPr>
          <w:rFonts w:ascii="Times New Roman" w:hAnsi="Times New Roman" w:cs="Times New Roman"/>
          <w:sz w:val="24"/>
          <w:szCs w:val="24"/>
        </w:rPr>
        <w:t xml:space="preserve">Balance Tests. </w:t>
      </w:r>
      <w:r w:rsidRPr="009A2807">
        <w:rPr>
          <w:rFonts w:ascii="Times New Roman" w:hAnsi="Times New Roman" w:cs="Times New Roman"/>
          <w:i/>
          <w:iCs/>
          <w:sz w:val="24"/>
          <w:szCs w:val="24"/>
        </w:rPr>
        <w:t xml:space="preserve">Journal of Sport Rehabilitation, </w:t>
      </w:r>
      <w:r w:rsidRPr="009A2807">
        <w:rPr>
          <w:rFonts w:ascii="Times New Roman" w:hAnsi="Times New Roman" w:cs="Times New Roman"/>
          <w:b/>
          <w:bCs/>
          <w:sz w:val="24"/>
          <w:szCs w:val="24"/>
        </w:rPr>
        <w:t xml:space="preserve">10, </w:t>
      </w:r>
      <w:r w:rsidRPr="009A2807">
        <w:rPr>
          <w:rFonts w:ascii="Times New Roman" w:hAnsi="Times New Roman" w:cs="Times New Roman"/>
          <w:sz w:val="24"/>
          <w:szCs w:val="24"/>
        </w:rPr>
        <w:t>93-104.</w:t>
      </w:r>
      <w:r w:rsidR="009A2807" w:rsidRPr="009A2807">
        <w:rPr>
          <w:rFonts w:ascii="Times New Roman" w:hAnsi="Times New Roman" w:cs="Times New Roman"/>
          <w:sz w:val="24"/>
          <w:szCs w:val="24"/>
        </w:rPr>
        <w:t xml:space="preserve"> </w:t>
      </w:r>
      <w:hyperlink r:id="rId15" w:tgtFrame="_blank" w:history="1">
        <w:r w:rsidR="009A2807" w:rsidRPr="009A2807">
          <w:rPr>
            <w:rStyle w:val="Hyperlink"/>
            <w:rFonts w:ascii="Times New Roman" w:hAnsi="Times New Roman" w:cs="Times New Roman"/>
            <w:sz w:val="24"/>
            <w:szCs w:val="24"/>
          </w:rPr>
          <w:t>https://doi.org/10.1123/jsr.10.2.93</w:t>
        </w:r>
      </w:hyperlink>
    </w:p>
    <w:p w14:paraId="4AADDF66" w14:textId="77777777" w:rsidR="006E4C61" w:rsidRDefault="006E4C61" w:rsidP="006E4C61">
      <w:pPr>
        <w:spacing w:after="0" w:line="480" w:lineRule="auto"/>
        <w:contextualSpacing/>
        <w:jc w:val="both"/>
        <w:rPr>
          <w:rFonts w:ascii="Times New Roman" w:hAnsi="Times New Roman" w:cs="Times New Roman"/>
          <w:b/>
          <w:bCs/>
          <w:sz w:val="24"/>
          <w:szCs w:val="24"/>
        </w:rPr>
      </w:pPr>
    </w:p>
    <w:p w14:paraId="1DA8A8E2" w14:textId="6270EE60" w:rsidR="00144605" w:rsidRPr="00144605" w:rsidRDefault="00144605" w:rsidP="00144605">
      <w:pPr>
        <w:spacing w:after="0" w:line="480" w:lineRule="auto"/>
        <w:contextualSpacing/>
        <w:jc w:val="both"/>
        <w:rPr>
          <w:rFonts w:ascii="Arial" w:eastAsia="Times New Roman" w:hAnsi="Arial" w:cs="Arial"/>
          <w:color w:val="1F1F1F"/>
          <w:sz w:val="21"/>
          <w:szCs w:val="21"/>
          <w:lang w:eastAsia="en-GB"/>
        </w:rPr>
      </w:pP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R.M., Christou, E.A., Hunter, S.K., </w:t>
      </w:r>
      <w:proofErr w:type="spellStart"/>
      <w:r>
        <w:rPr>
          <w:rFonts w:ascii="Times New Roman" w:hAnsi="Times New Roman" w:cs="Times New Roman"/>
          <w:sz w:val="24"/>
          <w:szCs w:val="24"/>
        </w:rPr>
        <w:t>Kornatz</w:t>
      </w:r>
      <w:proofErr w:type="spellEnd"/>
      <w:r>
        <w:rPr>
          <w:rFonts w:ascii="Times New Roman" w:hAnsi="Times New Roman" w:cs="Times New Roman"/>
          <w:sz w:val="24"/>
          <w:szCs w:val="24"/>
        </w:rPr>
        <w:t xml:space="preserve">, K.W., </w:t>
      </w:r>
      <w:proofErr w:type="spellStart"/>
      <w:r>
        <w:rPr>
          <w:rFonts w:ascii="Times New Roman" w:hAnsi="Times New Roman" w:cs="Times New Roman"/>
          <w:sz w:val="24"/>
          <w:szCs w:val="24"/>
        </w:rPr>
        <w:t>Semmler</w:t>
      </w:r>
      <w:proofErr w:type="spellEnd"/>
      <w:r>
        <w:rPr>
          <w:rFonts w:ascii="Times New Roman" w:hAnsi="Times New Roman" w:cs="Times New Roman"/>
          <w:sz w:val="24"/>
          <w:szCs w:val="24"/>
        </w:rPr>
        <w:t xml:space="preserve">, J.G., Taylor,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and Tracy, B.L. (2003). Mechanisms that contribute to differences in motor performance between young and old adults. </w:t>
      </w:r>
      <w:r>
        <w:rPr>
          <w:rFonts w:ascii="Times New Roman" w:hAnsi="Times New Roman" w:cs="Times New Roman"/>
          <w:i/>
          <w:iCs/>
          <w:sz w:val="24"/>
          <w:szCs w:val="24"/>
        </w:rPr>
        <w:t xml:space="preserve">Journal of Electromyography &amp; Kinesiology, </w:t>
      </w:r>
      <w:r>
        <w:rPr>
          <w:rFonts w:ascii="Times New Roman" w:hAnsi="Times New Roman" w:cs="Times New Roman"/>
          <w:b/>
          <w:bCs/>
          <w:sz w:val="24"/>
          <w:szCs w:val="24"/>
        </w:rPr>
        <w:t xml:space="preserve">13, </w:t>
      </w:r>
      <w:r>
        <w:rPr>
          <w:rFonts w:ascii="Times New Roman" w:hAnsi="Times New Roman" w:cs="Times New Roman"/>
          <w:sz w:val="24"/>
          <w:szCs w:val="24"/>
        </w:rPr>
        <w:t>1-12.</w:t>
      </w:r>
      <w:r w:rsidR="009A2807">
        <w:rPr>
          <w:rFonts w:ascii="Times New Roman" w:hAnsi="Times New Roman" w:cs="Times New Roman"/>
          <w:sz w:val="24"/>
          <w:szCs w:val="24"/>
        </w:rPr>
        <w:t xml:space="preserve"> </w:t>
      </w:r>
      <w:hyperlink r:id="rId16" w:tgtFrame="_blank" w:tooltip="Persistent link using digital object identifier" w:history="1">
        <w:r w:rsidR="009A2807" w:rsidRPr="009A2807">
          <w:rPr>
            <w:rStyle w:val="Hyperlink"/>
            <w:rFonts w:ascii="Times New Roman" w:hAnsi="Times New Roman" w:cs="Times New Roman"/>
            <w:color w:val="0C7DBB"/>
            <w:sz w:val="24"/>
            <w:szCs w:val="24"/>
          </w:rPr>
          <w:t>https://doi.org/10.1016/S1050-6411(02)00084-6</w:t>
        </w:r>
      </w:hyperlink>
    </w:p>
    <w:p w14:paraId="236933B5" w14:textId="67564846" w:rsidR="00CA0224" w:rsidRDefault="00CA0224" w:rsidP="00CA0224">
      <w:pPr>
        <w:spacing w:after="0" w:line="480" w:lineRule="auto"/>
        <w:contextualSpacing/>
        <w:jc w:val="both"/>
        <w:rPr>
          <w:rFonts w:ascii="Times New Roman" w:hAnsi="Times New Roman" w:cs="Times New Roman"/>
          <w:b/>
          <w:bCs/>
          <w:sz w:val="24"/>
          <w:szCs w:val="24"/>
        </w:rPr>
      </w:pPr>
    </w:p>
    <w:p w14:paraId="741F9BBD" w14:textId="0F313AB5" w:rsidR="007B1E48" w:rsidRPr="007B1E48" w:rsidRDefault="007B1E48" w:rsidP="00CA0224">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R.M. and Farina, D. (2021). Force steadiness: from motor units to voluntary actions. </w:t>
      </w:r>
      <w:r w:rsidRPr="009A2807">
        <w:rPr>
          <w:rFonts w:ascii="Times New Roman" w:hAnsi="Times New Roman" w:cs="Times New Roman"/>
          <w:i/>
          <w:iCs/>
          <w:sz w:val="24"/>
          <w:szCs w:val="24"/>
        </w:rPr>
        <w:t xml:space="preserve">Physiology, </w:t>
      </w:r>
      <w:r w:rsidRPr="009A2807">
        <w:rPr>
          <w:rFonts w:ascii="Times New Roman" w:hAnsi="Times New Roman" w:cs="Times New Roman"/>
          <w:b/>
          <w:bCs/>
          <w:sz w:val="24"/>
          <w:szCs w:val="24"/>
        </w:rPr>
        <w:t xml:space="preserve">36, </w:t>
      </w:r>
      <w:r w:rsidRPr="009A2807">
        <w:rPr>
          <w:rFonts w:ascii="Times New Roman" w:hAnsi="Times New Roman" w:cs="Times New Roman"/>
          <w:sz w:val="24"/>
          <w:szCs w:val="24"/>
        </w:rPr>
        <w:t>114-130.</w:t>
      </w:r>
      <w:r w:rsidR="009A2807" w:rsidRPr="009A2807">
        <w:rPr>
          <w:rFonts w:ascii="Times New Roman" w:hAnsi="Times New Roman" w:cs="Times New Roman"/>
          <w:sz w:val="24"/>
          <w:szCs w:val="24"/>
        </w:rPr>
        <w:t xml:space="preserve"> </w:t>
      </w:r>
      <w:hyperlink r:id="rId17" w:history="1">
        <w:r w:rsidR="009A2807" w:rsidRPr="009A2807">
          <w:rPr>
            <w:rStyle w:val="Hyperlink"/>
            <w:rFonts w:ascii="Times New Roman" w:hAnsi="Times New Roman" w:cs="Times New Roman"/>
            <w:sz w:val="24"/>
            <w:szCs w:val="24"/>
            <w:shd w:val="clear" w:color="auto" w:fill="FFFFFF"/>
          </w:rPr>
          <w:t>https://doi.org/10.1152/physiol.00027.2020</w:t>
        </w:r>
      </w:hyperlink>
    </w:p>
    <w:p w14:paraId="418599A7" w14:textId="77777777" w:rsidR="007B1E48" w:rsidRDefault="007B1E48" w:rsidP="00CA0224">
      <w:pPr>
        <w:spacing w:after="0" w:line="480" w:lineRule="auto"/>
        <w:contextualSpacing/>
        <w:jc w:val="both"/>
        <w:rPr>
          <w:rFonts w:ascii="Times New Roman" w:hAnsi="Times New Roman" w:cs="Times New Roman"/>
          <w:b/>
          <w:bCs/>
          <w:sz w:val="24"/>
          <w:szCs w:val="24"/>
        </w:rPr>
      </w:pPr>
    </w:p>
    <w:p w14:paraId="732C1276" w14:textId="64FFB15C" w:rsidR="00014786" w:rsidRDefault="00014786" w:rsidP="0001478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Farina, D. and Negro, F. (2015). Common synaptic input to motor neurons, motor unit synchronization, and force control. </w:t>
      </w:r>
      <w:r>
        <w:rPr>
          <w:rFonts w:ascii="Times New Roman" w:hAnsi="Times New Roman" w:cs="Times New Roman"/>
          <w:i/>
          <w:iCs/>
          <w:sz w:val="24"/>
          <w:szCs w:val="24"/>
        </w:rPr>
        <w:t xml:space="preserve">Exercise and Sport Sciences Reviews, </w:t>
      </w:r>
      <w:r>
        <w:rPr>
          <w:rFonts w:ascii="Times New Roman" w:hAnsi="Times New Roman" w:cs="Times New Roman"/>
          <w:b/>
          <w:bCs/>
          <w:sz w:val="24"/>
          <w:szCs w:val="24"/>
        </w:rPr>
        <w:t xml:space="preserve">43, </w:t>
      </w:r>
      <w:r>
        <w:rPr>
          <w:rFonts w:ascii="Times New Roman" w:hAnsi="Times New Roman" w:cs="Times New Roman"/>
          <w:sz w:val="24"/>
          <w:szCs w:val="24"/>
        </w:rPr>
        <w:t>23-33.</w:t>
      </w:r>
      <w:r w:rsidR="009A2807">
        <w:rPr>
          <w:rFonts w:ascii="Times New Roman" w:hAnsi="Times New Roman" w:cs="Times New Roman"/>
          <w:sz w:val="24"/>
          <w:szCs w:val="24"/>
        </w:rPr>
        <w:t xml:space="preserve"> </w:t>
      </w:r>
      <w:hyperlink r:id="rId18" w:history="1">
        <w:r w:rsidR="009A2807" w:rsidRPr="00FB0933">
          <w:rPr>
            <w:rStyle w:val="Hyperlink"/>
            <w:rFonts w:ascii="Times New Roman" w:hAnsi="Times New Roman" w:cs="Times New Roman"/>
            <w:sz w:val="24"/>
            <w:szCs w:val="24"/>
          </w:rPr>
          <w:t>http://doi.org/</w:t>
        </w:r>
        <w:r w:rsidR="009A2807" w:rsidRPr="00FB0933">
          <w:rPr>
            <w:rStyle w:val="Hyperlink"/>
            <w:rFonts w:ascii="Times New Roman" w:hAnsi="Times New Roman" w:cs="Times New Roman"/>
            <w:sz w:val="24"/>
            <w:szCs w:val="24"/>
            <w:shd w:val="clear" w:color="auto" w:fill="FFFFFF"/>
          </w:rPr>
          <w:t>10.1249/JES.0000000000000032</w:t>
        </w:r>
      </w:hyperlink>
      <w:r w:rsidR="009A2807">
        <w:rPr>
          <w:rFonts w:ascii="Times New Roman" w:hAnsi="Times New Roman" w:cs="Times New Roman"/>
          <w:color w:val="3B3030"/>
          <w:sz w:val="24"/>
          <w:szCs w:val="24"/>
          <w:shd w:val="clear" w:color="auto" w:fill="FFFFFF"/>
        </w:rPr>
        <w:t xml:space="preserve"> </w:t>
      </w:r>
    </w:p>
    <w:p w14:paraId="6DC9A159" w14:textId="7C4675AC" w:rsidR="00014786" w:rsidRDefault="00014786" w:rsidP="00014786">
      <w:pPr>
        <w:spacing w:after="0" w:line="480" w:lineRule="auto"/>
        <w:contextualSpacing/>
        <w:jc w:val="both"/>
        <w:rPr>
          <w:rFonts w:ascii="Times New Roman" w:hAnsi="Times New Roman" w:cs="Times New Roman"/>
          <w:b/>
          <w:bCs/>
          <w:sz w:val="24"/>
          <w:szCs w:val="24"/>
        </w:rPr>
      </w:pPr>
    </w:p>
    <w:p w14:paraId="1C5C6E1E" w14:textId="57081725" w:rsidR="00226F3B" w:rsidRDefault="00226F3B" w:rsidP="00226F3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Feeney, D.F., Mani, D. and </w:t>
      </w: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R.M. (2018). Variability in common synaptic input to motor neurons modulates both force steadiness and pegboard time in young and older adults. </w:t>
      </w:r>
      <w:r>
        <w:rPr>
          <w:rFonts w:ascii="Times New Roman" w:hAnsi="Times New Roman" w:cs="Times New Roman"/>
          <w:i/>
          <w:iCs/>
          <w:sz w:val="24"/>
          <w:szCs w:val="24"/>
        </w:rPr>
        <w:t xml:space="preserve">Journal </w:t>
      </w:r>
      <w:r w:rsidRPr="009A2807">
        <w:rPr>
          <w:rFonts w:ascii="Times New Roman" w:hAnsi="Times New Roman" w:cs="Times New Roman"/>
          <w:i/>
          <w:iCs/>
          <w:sz w:val="24"/>
          <w:szCs w:val="24"/>
        </w:rPr>
        <w:t xml:space="preserve">of Physiology, </w:t>
      </w:r>
      <w:r w:rsidRPr="009A2807">
        <w:rPr>
          <w:rFonts w:ascii="Times New Roman" w:hAnsi="Times New Roman" w:cs="Times New Roman"/>
          <w:b/>
          <w:bCs/>
          <w:sz w:val="24"/>
          <w:szCs w:val="24"/>
        </w:rPr>
        <w:t xml:space="preserve">596, </w:t>
      </w:r>
      <w:r w:rsidRPr="009A2807">
        <w:rPr>
          <w:rFonts w:ascii="Times New Roman" w:hAnsi="Times New Roman" w:cs="Times New Roman"/>
          <w:sz w:val="24"/>
          <w:szCs w:val="24"/>
        </w:rPr>
        <w:t>3793-3806.</w:t>
      </w:r>
      <w:r w:rsidR="009A2807" w:rsidRPr="009A2807">
        <w:rPr>
          <w:rFonts w:ascii="Times New Roman" w:hAnsi="Times New Roman" w:cs="Times New Roman"/>
          <w:sz w:val="24"/>
          <w:szCs w:val="24"/>
        </w:rPr>
        <w:t xml:space="preserve"> </w:t>
      </w:r>
      <w:hyperlink r:id="rId19" w:history="1">
        <w:r w:rsidR="009A2807" w:rsidRPr="00DA2BB1">
          <w:rPr>
            <w:rStyle w:val="Hyperlink"/>
            <w:rFonts w:ascii="Times New Roman" w:hAnsi="Times New Roman" w:cs="Times New Roman"/>
            <w:color w:val="005274"/>
            <w:sz w:val="24"/>
            <w:szCs w:val="24"/>
            <w:shd w:val="clear" w:color="auto" w:fill="FFFFFF"/>
          </w:rPr>
          <w:t>https://doi.org/10.1113/JP275658</w:t>
        </w:r>
      </w:hyperlink>
    </w:p>
    <w:p w14:paraId="68EE6C52" w14:textId="69E9208D" w:rsidR="00226F3B" w:rsidRDefault="00226F3B" w:rsidP="00226F3B">
      <w:pPr>
        <w:spacing w:after="0" w:line="480" w:lineRule="auto"/>
        <w:contextualSpacing/>
        <w:jc w:val="both"/>
        <w:rPr>
          <w:rFonts w:ascii="Times New Roman" w:hAnsi="Times New Roman" w:cs="Times New Roman"/>
          <w:b/>
          <w:bCs/>
          <w:sz w:val="24"/>
          <w:szCs w:val="24"/>
        </w:rPr>
      </w:pPr>
    </w:p>
    <w:p w14:paraId="7C34E5A0" w14:textId="740C3897" w:rsidR="001970B7" w:rsidRDefault="001970B7" w:rsidP="001970B7">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Florence </w:t>
      </w:r>
      <w:proofErr w:type="spellStart"/>
      <w:r>
        <w:rPr>
          <w:rFonts w:ascii="Times New Roman" w:hAnsi="Times New Roman" w:cs="Times New Roman"/>
          <w:sz w:val="24"/>
          <w:szCs w:val="24"/>
        </w:rPr>
        <w:t>Tse</w:t>
      </w:r>
      <w:proofErr w:type="spellEnd"/>
      <w:r>
        <w:rPr>
          <w:rFonts w:ascii="Times New Roman" w:hAnsi="Times New Roman" w:cs="Times New Roman"/>
          <w:sz w:val="24"/>
          <w:szCs w:val="24"/>
        </w:rPr>
        <w:t xml:space="preserve">, Y.Y., </w:t>
      </w:r>
      <w:proofErr w:type="spellStart"/>
      <w:r>
        <w:rPr>
          <w:rFonts w:ascii="Times New Roman" w:hAnsi="Times New Roman" w:cs="Times New Roman"/>
          <w:sz w:val="24"/>
          <w:szCs w:val="24"/>
        </w:rPr>
        <w:t>Petrofsky</w:t>
      </w:r>
      <w:proofErr w:type="spellEnd"/>
      <w:r>
        <w:rPr>
          <w:rFonts w:ascii="Times New Roman" w:hAnsi="Times New Roman" w:cs="Times New Roman"/>
          <w:sz w:val="24"/>
          <w:szCs w:val="24"/>
        </w:rPr>
        <w:t xml:space="preserve">, J., Berk, L., Daher, N., Lohman, E., Cavalcanti, P., </w:t>
      </w:r>
      <w:proofErr w:type="spellStart"/>
      <w:r>
        <w:rPr>
          <w:rFonts w:ascii="Times New Roman" w:hAnsi="Times New Roman" w:cs="Times New Roman"/>
          <w:sz w:val="24"/>
          <w:szCs w:val="24"/>
        </w:rPr>
        <w:t>Laymon</w:t>
      </w:r>
      <w:proofErr w:type="spellEnd"/>
      <w:r>
        <w:rPr>
          <w:rFonts w:ascii="Times New Roman" w:hAnsi="Times New Roman" w:cs="Times New Roman"/>
          <w:sz w:val="24"/>
          <w:szCs w:val="24"/>
        </w:rPr>
        <w:t xml:space="preserve">, M., Rodrigues, S., </w:t>
      </w:r>
      <w:proofErr w:type="spellStart"/>
      <w:r>
        <w:rPr>
          <w:rFonts w:ascii="Times New Roman" w:hAnsi="Times New Roman" w:cs="Times New Roman"/>
          <w:sz w:val="24"/>
          <w:szCs w:val="24"/>
        </w:rPr>
        <w:t>Lodha</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Potnis</w:t>
      </w:r>
      <w:proofErr w:type="spellEnd"/>
      <w:r>
        <w:rPr>
          <w:rFonts w:ascii="Times New Roman" w:hAnsi="Times New Roman" w:cs="Times New Roman"/>
          <w:sz w:val="24"/>
          <w:szCs w:val="24"/>
        </w:rPr>
        <w:t xml:space="preserve">, P.A. (2013). Postural sway and EMG analysis of hip and ankle muscles during balance tasks. </w:t>
      </w:r>
      <w:r>
        <w:rPr>
          <w:rFonts w:ascii="Times New Roman" w:hAnsi="Times New Roman" w:cs="Times New Roman"/>
          <w:i/>
          <w:iCs/>
          <w:sz w:val="24"/>
          <w:szCs w:val="24"/>
        </w:rPr>
        <w:t xml:space="preserve">International Journal of Therapy and Rehabilitation, </w:t>
      </w:r>
      <w:r w:rsidRPr="00DA2BB1">
        <w:rPr>
          <w:rFonts w:ascii="Times New Roman" w:hAnsi="Times New Roman" w:cs="Times New Roman"/>
          <w:b/>
          <w:bCs/>
          <w:sz w:val="24"/>
          <w:szCs w:val="24"/>
        </w:rPr>
        <w:t xml:space="preserve">20, </w:t>
      </w:r>
      <w:r w:rsidRPr="00DA2BB1">
        <w:rPr>
          <w:rFonts w:ascii="Times New Roman" w:hAnsi="Times New Roman" w:cs="Times New Roman"/>
          <w:sz w:val="24"/>
          <w:szCs w:val="24"/>
        </w:rPr>
        <w:t>280-288.</w:t>
      </w:r>
      <w:r w:rsidR="00DA2BB1" w:rsidRPr="00DA2BB1">
        <w:rPr>
          <w:rFonts w:ascii="Times New Roman" w:hAnsi="Times New Roman" w:cs="Times New Roman"/>
          <w:sz w:val="24"/>
          <w:szCs w:val="24"/>
        </w:rPr>
        <w:t xml:space="preserve"> </w:t>
      </w:r>
      <w:hyperlink r:id="rId20" w:history="1">
        <w:r w:rsidR="00DA2BB1" w:rsidRPr="00DA2BB1">
          <w:rPr>
            <w:rStyle w:val="Hyperlink"/>
            <w:rFonts w:ascii="Times New Roman" w:hAnsi="Times New Roman" w:cs="Times New Roman"/>
            <w:color w:val="2D2F7F"/>
            <w:sz w:val="24"/>
            <w:szCs w:val="24"/>
            <w:shd w:val="clear" w:color="auto" w:fill="FFFFFF"/>
          </w:rPr>
          <w:t>https://doi.org/10.12968/ijtr.2013.20.6.280</w:t>
        </w:r>
      </w:hyperlink>
    </w:p>
    <w:p w14:paraId="3FD7B0A3" w14:textId="77777777" w:rsidR="001970B7" w:rsidRDefault="001970B7" w:rsidP="001970B7">
      <w:pPr>
        <w:spacing w:after="0" w:line="480" w:lineRule="auto"/>
        <w:contextualSpacing/>
        <w:jc w:val="both"/>
        <w:rPr>
          <w:rFonts w:ascii="Times New Roman" w:hAnsi="Times New Roman" w:cs="Times New Roman"/>
          <w:b/>
          <w:bCs/>
          <w:sz w:val="24"/>
          <w:szCs w:val="24"/>
        </w:rPr>
      </w:pPr>
    </w:p>
    <w:p w14:paraId="18455F23" w14:textId="0AAA0D68" w:rsidR="00A3722B" w:rsidRDefault="00A3722B" w:rsidP="00A3722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Goldberger, A.L., Amaral, L.A., </w:t>
      </w:r>
      <w:proofErr w:type="spellStart"/>
      <w:r>
        <w:rPr>
          <w:rFonts w:ascii="Times New Roman" w:hAnsi="Times New Roman" w:cs="Times New Roman"/>
          <w:sz w:val="24"/>
          <w:szCs w:val="24"/>
        </w:rPr>
        <w:t>Hausdorff</w:t>
      </w:r>
      <w:proofErr w:type="spellEnd"/>
      <w:r>
        <w:rPr>
          <w:rFonts w:ascii="Times New Roman" w:hAnsi="Times New Roman" w:cs="Times New Roman"/>
          <w:sz w:val="24"/>
          <w:szCs w:val="24"/>
        </w:rPr>
        <w:t xml:space="preserve">, J.M., Ivanov, P.C., Peng, C.K. and Stanley, H.E. (2002). Fractal dynamics in physiology: alterations with disease and aging. </w:t>
      </w:r>
      <w:r>
        <w:rPr>
          <w:rFonts w:ascii="Times New Roman" w:hAnsi="Times New Roman" w:cs="Times New Roman"/>
          <w:i/>
          <w:iCs/>
          <w:sz w:val="24"/>
          <w:szCs w:val="24"/>
        </w:rPr>
        <w:t xml:space="preserve">Proceedings of the </w:t>
      </w:r>
      <w:r w:rsidRPr="00DA2BB1">
        <w:rPr>
          <w:rFonts w:ascii="Times New Roman" w:hAnsi="Times New Roman" w:cs="Times New Roman"/>
          <w:i/>
          <w:iCs/>
          <w:sz w:val="24"/>
          <w:szCs w:val="24"/>
        </w:rPr>
        <w:t xml:space="preserve">National Academy of Sciences, </w:t>
      </w:r>
      <w:r w:rsidRPr="00DA2BB1">
        <w:rPr>
          <w:rFonts w:ascii="Times New Roman" w:hAnsi="Times New Roman" w:cs="Times New Roman"/>
          <w:b/>
          <w:bCs/>
          <w:sz w:val="24"/>
          <w:szCs w:val="24"/>
        </w:rPr>
        <w:t xml:space="preserve">99, </w:t>
      </w:r>
      <w:r w:rsidRPr="00DA2BB1">
        <w:rPr>
          <w:rFonts w:ascii="Times New Roman" w:hAnsi="Times New Roman" w:cs="Times New Roman"/>
          <w:sz w:val="24"/>
          <w:szCs w:val="24"/>
        </w:rPr>
        <w:t>2466-2472.</w:t>
      </w:r>
      <w:r w:rsidR="00DA2BB1" w:rsidRPr="00DA2BB1">
        <w:rPr>
          <w:rFonts w:ascii="Times New Roman" w:hAnsi="Times New Roman" w:cs="Times New Roman"/>
          <w:sz w:val="24"/>
          <w:szCs w:val="24"/>
        </w:rPr>
        <w:t xml:space="preserve"> </w:t>
      </w:r>
      <w:hyperlink r:id="rId21" w:history="1">
        <w:r w:rsidR="00DA2BB1" w:rsidRPr="00DA2BB1">
          <w:rPr>
            <w:rStyle w:val="Hyperlink"/>
            <w:rFonts w:ascii="Times New Roman" w:hAnsi="Times New Roman" w:cs="Times New Roman"/>
            <w:color w:val="005A96"/>
            <w:sz w:val="24"/>
            <w:szCs w:val="24"/>
            <w:shd w:val="clear" w:color="auto" w:fill="FFFFFF"/>
          </w:rPr>
          <w:t>https://doi.org/10.1073/pnas.012579499</w:t>
        </w:r>
      </w:hyperlink>
    </w:p>
    <w:p w14:paraId="08E6C5F8" w14:textId="60F32992" w:rsidR="00A3722B" w:rsidRPr="00DA2BB1" w:rsidRDefault="00A3722B" w:rsidP="00DA2BB1">
      <w:pPr>
        <w:spacing w:after="0" w:line="480" w:lineRule="auto"/>
        <w:contextualSpacing/>
        <w:jc w:val="both"/>
        <w:rPr>
          <w:rFonts w:ascii="Times New Roman" w:hAnsi="Times New Roman" w:cs="Times New Roman"/>
          <w:b/>
          <w:bCs/>
          <w:sz w:val="24"/>
          <w:szCs w:val="24"/>
        </w:rPr>
      </w:pPr>
    </w:p>
    <w:p w14:paraId="2C93C731" w14:textId="77777777" w:rsidR="00DA2BB1" w:rsidRPr="00DA2BB1" w:rsidRDefault="003A7D4C" w:rsidP="00DA2BB1">
      <w:pPr>
        <w:pStyle w:val="dx-doi"/>
        <w:spacing w:before="0" w:beforeAutospacing="0" w:after="0" w:afterAutospacing="0" w:line="480" w:lineRule="auto"/>
        <w:contextualSpacing/>
        <w:jc w:val="both"/>
        <w:rPr>
          <w:color w:val="333333"/>
        </w:rPr>
      </w:pPr>
      <w:r w:rsidRPr="00DA2BB1">
        <w:t xml:space="preserve">Gribble, P.A. and Hertel, J. (2003). Considerations for normalizing measures of the Star Excursion Balance Test. </w:t>
      </w:r>
      <w:r w:rsidRPr="00DA2BB1">
        <w:rPr>
          <w:i/>
          <w:iCs/>
        </w:rPr>
        <w:t xml:space="preserve">Measurement in Physical Education and Exercise Science, </w:t>
      </w:r>
      <w:r w:rsidRPr="00DA2BB1">
        <w:rPr>
          <w:b/>
          <w:bCs/>
        </w:rPr>
        <w:t xml:space="preserve">7, </w:t>
      </w:r>
      <w:r w:rsidRPr="00DA2BB1">
        <w:t>89-100.</w:t>
      </w:r>
      <w:r w:rsidR="00DA2BB1" w:rsidRPr="00DA2BB1">
        <w:t xml:space="preserve"> </w:t>
      </w:r>
      <w:hyperlink r:id="rId22" w:history="1">
        <w:r w:rsidR="00DA2BB1" w:rsidRPr="00DA2BB1">
          <w:rPr>
            <w:rStyle w:val="Hyperlink"/>
            <w:color w:val="006DB4"/>
          </w:rPr>
          <w:t>https://doi.org/10.1207/S15327841MPEE0702_3</w:t>
        </w:r>
      </w:hyperlink>
    </w:p>
    <w:p w14:paraId="60E5E6CA" w14:textId="0356EA09" w:rsidR="003A7D4C" w:rsidRPr="00DA2BB1" w:rsidRDefault="003A7D4C" w:rsidP="00DA2BB1">
      <w:pPr>
        <w:spacing w:after="0" w:line="480" w:lineRule="auto"/>
        <w:contextualSpacing/>
        <w:jc w:val="both"/>
        <w:rPr>
          <w:rFonts w:ascii="Times New Roman" w:hAnsi="Times New Roman" w:cs="Times New Roman"/>
          <w:b/>
          <w:bCs/>
          <w:sz w:val="24"/>
          <w:szCs w:val="24"/>
        </w:rPr>
      </w:pPr>
    </w:p>
    <w:p w14:paraId="4F70FD84" w14:textId="4D6FD0E9" w:rsidR="00AF5330" w:rsidRDefault="00AF5330" w:rsidP="00AF5330">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Guirelli</w:t>
      </w:r>
      <w:proofErr w:type="spellEnd"/>
      <w:r>
        <w:rPr>
          <w:rFonts w:ascii="Times New Roman" w:hAnsi="Times New Roman" w:cs="Times New Roman"/>
          <w:sz w:val="24"/>
          <w:szCs w:val="24"/>
        </w:rPr>
        <w:t xml:space="preserve">, A.R., Carvalho, C.A., Dos Santos, J.M. and Felicio, L.R. (2021). Relationship between the strength of the hip and knee stabilizer muscles and the Y balance test performance in adolescent volleyball athletes. </w:t>
      </w:r>
      <w:r>
        <w:rPr>
          <w:rFonts w:ascii="Times New Roman" w:hAnsi="Times New Roman" w:cs="Times New Roman"/>
          <w:i/>
          <w:iCs/>
          <w:sz w:val="24"/>
          <w:szCs w:val="24"/>
        </w:rPr>
        <w:t xml:space="preserve">The Journal of Sports Medicine and Physical Fitness, </w:t>
      </w:r>
      <w:r>
        <w:rPr>
          <w:rFonts w:ascii="Times New Roman" w:hAnsi="Times New Roman" w:cs="Times New Roman"/>
          <w:b/>
          <w:bCs/>
          <w:sz w:val="24"/>
          <w:szCs w:val="24"/>
        </w:rPr>
        <w:t xml:space="preserve">61, </w:t>
      </w:r>
      <w:r w:rsidRPr="00DA2BB1">
        <w:rPr>
          <w:rFonts w:ascii="Times New Roman" w:hAnsi="Times New Roman" w:cs="Times New Roman"/>
          <w:sz w:val="24"/>
          <w:szCs w:val="24"/>
        </w:rPr>
        <w:t>1326-1332.</w:t>
      </w:r>
      <w:r w:rsidR="00DA2BB1" w:rsidRPr="00DA2BB1">
        <w:rPr>
          <w:rFonts w:ascii="Times New Roman" w:hAnsi="Times New Roman" w:cs="Times New Roman"/>
          <w:sz w:val="24"/>
          <w:szCs w:val="24"/>
        </w:rPr>
        <w:t xml:space="preserve"> </w:t>
      </w:r>
      <w:r w:rsidR="00DA2BB1" w:rsidRPr="00DA2BB1">
        <w:rPr>
          <w:rFonts w:ascii="Times New Roman" w:hAnsi="Times New Roman" w:cs="Times New Roman"/>
          <w:color w:val="4472C4" w:themeColor="accent1"/>
          <w:sz w:val="24"/>
          <w:szCs w:val="24"/>
          <w:u w:val="single"/>
        </w:rPr>
        <w:t>http://doi.org.uk/</w:t>
      </w:r>
      <w:hyperlink r:id="rId23" w:history="1">
        <w:r w:rsidR="00DA2BB1" w:rsidRPr="00DA2BB1">
          <w:rPr>
            <w:rStyle w:val="Hyperlink"/>
            <w:rFonts w:ascii="Times New Roman" w:hAnsi="Times New Roman" w:cs="Times New Roman"/>
            <w:color w:val="20699C"/>
            <w:sz w:val="24"/>
            <w:szCs w:val="24"/>
            <w:bdr w:val="none" w:sz="0" w:space="0" w:color="auto" w:frame="1"/>
            <w:shd w:val="clear" w:color="auto" w:fill="FFFFFF"/>
          </w:rPr>
          <w:t>10.23736/s0022-4707.21.11744-x</w:t>
        </w:r>
      </w:hyperlink>
      <w:r w:rsidR="00DA2BB1">
        <w:rPr>
          <w:rFonts w:ascii="Times New Roman" w:hAnsi="Times New Roman" w:cs="Times New Roman"/>
          <w:color w:val="494949"/>
          <w:sz w:val="24"/>
          <w:szCs w:val="24"/>
          <w:shd w:val="clear" w:color="auto" w:fill="FFFFFF"/>
        </w:rPr>
        <w:t xml:space="preserve"> </w:t>
      </w:r>
    </w:p>
    <w:p w14:paraId="5C42F5B8" w14:textId="77777777" w:rsidR="00AF5330" w:rsidRDefault="00AF5330" w:rsidP="00AF5330">
      <w:pPr>
        <w:spacing w:after="0" w:line="480" w:lineRule="auto"/>
        <w:contextualSpacing/>
        <w:jc w:val="both"/>
        <w:rPr>
          <w:rFonts w:ascii="Times New Roman" w:hAnsi="Times New Roman" w:cs="Times New Roman"/>
          <w:sz w:val="24"/>
          <w:szCs w:val="24"/>
        </w:rPr>
      </w:pPr>
    </w:p>
    <w:p w14:paraId="7C65F95A" w14:textId="6C8526F2" w:rsidR="00AC2456" w:rsidRDefault="00AC2456" w:rsidP="00AF5330">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Hertel, J., Miller, S. and </w:t>
      </w:r>
      <w:proofErr w:type="spellStart"/>
      <w:r>
        <w:rPr>
          <w:rFonts w:ascii="Times New Roman" w:hAnsi="Times New Roman" w:cs="Times New Roman"/>
          <w:sz w:val="24"/>
          <w:szCs w:val="24"/>
        </w:rPr>
        <w:t>Denegar</w:t>
      </w:r>
      <w:proofErr w:type="spellEnd"/>
      <w:r>
        <w:rPr>
          <w:rFonts w:ascii="Times New Roman" w:hAnsi="Times New Roman" w:cs="Times New Roman"/>
          <w:sz w:val="24"/>
          <w:szCs w:val="24"/>
        </w:rPr>
        <w:t xml:space="preserve">, C. (2000). Intratester and intertester reliability during the Star Excursion Balance Test. </w:t>
      </w:r>
      <w:r>
        <w:rPr>
          <w:rFonts w:ascii="Times New Roman" w:hAnsi="Times New Roman" w:cs="Times New Roman"/>
          <w:i/>
          <w:iCs/>
          <w:sz w:val="24"/>
          <w:szCs w:val="24"/>
        </w:rPr>
        <w:t xml:space="preserve">Journal of Sport Rehabilitation, </w:t>
      </w:r>
      <w:r>
        <w:rPr>
          <w:rFonts w:ascii="Times New Roman" w:hAnsi="Times New Roman" w:cs="Times New Roman"/>
          <w:b/>
          <w:bCs/>
          <w:sz w:val="24"/>
          <w:szCs w:val="24"/>
        </w:rPr>
        <w:t xml:space="preserve">9, </w:t>
      </w:r>
      <w:r>
        <w:rPr>
          <w:rFonts w:ascii="Times New Roman" w:hAnsi="Times New Roman" w:cs="Times New Roman"/>
          <w:sz w:val="24"/>
          <w:szCs w:val="24"/>
        </w:rPr>
        <w:t>104-116.</w:t>
      </w:r>
      <w:r w:rsidR="00DA2BB1">
        <w:rPr>
          <w:rFonts w:ascii="Times New Roman" w:hAnsi="Times New Roman" w:cs="Times New Roman"/>
          <w:sz w:val="24"/>
          <w:szCs w:val="24"/>
        </w:rPr>
        <w:t xml:space="preserve"> </w:t>
      </w:r>
      <w:hyperlink r:id="rId24" w:tgtFrame="_blank" w:history="1">
        <w:r w:rsidR="00DA2BB1" w:rsidRPr="00DA2BB1">
          <w:rPr>
            <w:rStyle w:val="Hyperlink"/>
            <w:rFonts w:ascii="Times New Roman" w:hAnsi="Times New Roman" w:cs="Times New Roman"/>
            <w:sz w:val="24"/>
            <w:szCs w:val="24"/>
          </w:rPr>
          <w:t>https://doi.org/10.1123/jsr.9.2.104</w:t>
        </w:r>
      </w:hyperlink>
    </w:p>
    <w:p w14:paraId="6071C0FA" w14:textId="77777777" w:rsidR="00AC2456" w:rsidRDefault="00AC2456" w:rsidP="00AC2456">
      <w:pPr>
        <w:spacing w:after="0" w:line="480" w:lineRule="auto"/>
        <w:contextualSpacing/>
        <w:jc w:val="both"/>
        <w:rPr>
          <w:rFonts w:ascii="Times New Roman" w:hAnsi="Times New Roman" w:cs="Times New Roman"/>
          <w:b/>
          <w:bCs/>
          <w:sz w:val="24"/>
          <w:szCs w:val="24"/>
        </w:rPr>
      </w:pPr>
    </w:p>
    <w:p w14:paraId="4B149AC6" w14:textId="67D96AEC" w:rsidR="00B4312C" w:rsidRDefault="00B4312C" w:rsidP="00B4312C">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Hirono, T., </w:t>
      </w:r>
      <w:proofErr w:type="spellStart"/>
      <w:r>
        <w:rPr>
          <w:rFonts w:ascii="Times New Roman" w:hAnsi="Times New Roman" w:cs="Times New Roman"/>
          <w:sz w:val="24"/>
          <w:szCs w:val="24"/>
        </w:rPr>
        <w:t>Ikezoe</w:t>
      </w:r>
      <w:proofErr w:type="spellEnd"/>
      <w:r>
        <w:rPr>
          <w:rFonts w:ascii="Times New Roman" w:hAnsi="Times New Roman" w:cs="Times New Roman"/>
          <w:sz w:val="24"/>
          <w:szCs w:val="24"/>
        </w:rPr>
        <w:t xml:space="preserve">, T., Yamagata, M., Kato, T., Kimura, M. and Ichihashi, N. (2021). Relationship between </w:t>
      </w:r>
      <w:r w:rsidR="00626BFD">
        <w:rPr>
          <w:rFonts w:ascii="Times New Roman" w:hAnsi="Times New Roman" w:cs="Times New Roman"/>
          <w:sz w:val="24"/>
          <w:szCs w:val="24"/>
        </w:rPr>
        <w:t xml:space="preserve">ankle plantar flexor force steadiness and postural stability on stable and unstable platforms. </w:t>
      </w:r>
      <w:r w:rsidR="00626BFD">
        <w:rPr>
          <w:rFonts w:ascii="Times New Roman" w:hAnsi="Times New Roman" w:cs="Times New Roman"/>
          <w:i/>
          <w:iCs/>
          <w:sz w:val="24"/>
          <w:szCs w:val="24"/>
        </w:rPr>
        <w:t xml:space="preserve">European Journal of Applied Physiology, </w:t>
      </w:r>
      <w:r w:rsidR="00626BFD">
        <w:rPr>
          <w:rFonts w:ascii="Times New Roman" w:hAnsi="Times New Roman" w:cs="Times New Roman"/>
          <w:b/>
          <w:bCs/>
          <w:sz w:val="24"/>
          <w:szCs w:val="24"/>
        </w:rPr>
        <w:t xml:space="preserve">120, </w:t>
      </w:r>
      <w:r w:rsidR="00626BFD">
        <w:rPr>
          <w:rFonts w:ascii="Times New Roman" w:hAnsi="Times New Roman" w:cs="Times New Roman"/>
          <w:sz w:val="24"/>
          <w:szCs w:val="24"/>
        </w:rPr>
        <w:t>1075-1082.</w:t>
      </w:r>
      <w:r w:rsidR="00DA2BB1">
        <w:rPr>
          <w:rFonts w:ascii="Times New Roman" w:hAnsi="Times New Roman" w:cs="Times New Roman"/>
          <w:sz w:val="24"/>
          <w:szCs w:val="24"/>
        </w:rPr>
        <w:t xml:space="preserve"> </w:t>
      </w:r>
      <w:r w:rsidR="00DA2BB1" w:rsidRPr="00DA2BB1">
        <w:rPr>
          <w:rFonts w:ascii="Times New Roman" w:hAnsi="Times New Roman" w:cs="Times New Roman"/>
          <w:color w:val="4472C4" w:themeColor="accent1"/>
          <w:sz w:val="24"/>
          <w:szCs w:val="24"/>
          <w:u w:val="single"/>
        </w:rPr>
        <w:t>http://doi.org/</w:t>
      </w:r>
      <w:hyperlink r:id="rId25" w:tgtFrame="_blank" w:history="1">
        <w:r w:rsidR="00DA2BB1" w:rsidRPr="00DA2BB1">
          <w:rPr>
            <w:rStyle w:val="Hyperlink"/>
            <w:rFonts w:ascii="Times New Roman" w:hAnsi="Times New Roman" w:cs="Times New Roman"/>
            <w:color w:val="4472C4" w:themeColor="accent1"/>
            <w:sz w:val="24"/>
            <w:szCs w:val="24"/>
            <w:shd w:val="clear" w:color="auto" w:fill="FFFFFF"/>
          </w:rPr>
          <w:t>10.1007/s00421-020-04346-0</w:t>
        </w:r>
      </w:hyperlink>
    </w:p>
    <w:p w14:paraId="719B72A0" w14:textId="6F5F0FE8" w:rsidR="00B4312C" w:rsidRDefault="00B4312C" w:rsidP="00DA2BB1">
      <w:pPr>
        <w:spacing w:after="0" w:line="480" w:lineRule="auto"/>
        <w:contextualSpacing/>
        <w:jc w:val="both"/>
        <w:rPr>
          <w:rFonts w:ascii="Times New Roman" w:hAnsi="Times New Roman" w:cs="Times New Roman"/>
          <w:b/>
          <w:bCs/>
          <w:sz w:val="24"/>
          <w:szCs w:val="24"/>
        </w:rPr>
      </w:pPr>
    </w:p>
    <w:p w14:paraId="554F7BC6" w14:textId="353A490D" w:rsidR="00DA2BB1" w:rsidRPr="00DA2BB1" w:rsidRDefault="00870ED7" w:rsidP="00DA2BB1">
      <w:pPr>
        <w:shd w:val="clear" w:color="auto" w:fill="FFFFFF"/>
        <w:spacing w:before="100" w:beforeAutospacing="1" w:after="100" w:afterAutospacing="1" w:line="480" w:lineRule="auto"/>
        <w:contextualSpacing/>
        <w:jc w:val="both"/>
        <w:rPr>
          <w:rFonts w:ascii="Times New Roman" w:hAnsi="Times New Roman" w:cs="Times New Roman"/>
          <w:color w:val="606060"/>
          <w:sz w:val="24"/>
          <w:szCs w:val="24"/>
        </w:rPr>
      </w:pPr>
      <w:r>
        <w:rPr>
          <w:rFonts w:ascii="Times New Roman" w:hAnsi="Times New Roman" w:cs="Times New Roman"/>
          <w:sz w:val="24"/>
          <w:szCs w:val="24"/>
        </w:rPr>
        <w:t xml:space="preserve">Jaber, H., Lohman, E., Daher, N., Bains, G., Nagaraj, A., </w:t>
      </w:r>
      <w:proofErr w:type="spellStart"/>
      <w:r>
        <w:rPr>
          <w:rFonts w:ascii="Times New Roman" w:hAnsi="Times New Roman" w:cs="Times New Roman"/>
          <w:sz w:val="24"/>
          <w:szCs w:val="24"/>
        </w:rPr>
        <w:t>Mayekar</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Shanbhag</w:t>
      </w:r>
      <w:proofErr w:type="spellEnd"/>
      <w:r>
        <w:rPr>
          <w:rFonts w:ascii="Times New Roman" w:hAnsi="Times New Roman" w:cs="Times New Roman"/>
          <w:sz w:val="24"/>
          <w:szCs w:val="24"/>
        </w:rPr>
        <w:t xml:space="preserve">, M. and Alameri, M. (2018). Neuromuscular control of ankle and hip during performance of the star </w:t>
      </w:r>
      <w:r>
        <w:rPr>
          <w:rFonts w:ascii="Times New Roman" w:hAnsi="Times New Roman" w:cs="Times New Roman"/>
          <w:sz w:val="24"/>
          <w:szCs w:val="24"/>
        </w:rPr>
        <w:lastRenderedPageBreak/>
        <w:t xml:space="preserve">excursion balance test in subjects with and without chronic ankle instability. </w:t>
      </w:r>
      <w:proofErr w:type="spellStart"/>
      <w:r>
        <w:rPr>
          <w:rFonts w:ascii="Times New Roman" w:hAnsi="Times New Roman" w:cs="Times New Roman"/>
          <w:i/>
          <w:iCs/>
          <w:sz w:val="24"/>
          <w:szCs w:val="24"/>
        </w:rPr>
        <w:t>PloS</w:t>
      </w:r>
      <w:proofErr w:type="spellEnd"/>
      <w:r>
        <w:rPr>
          <w:rFonts w:ascii="Times New Roman" w:hAnsi="Times New Roman" w:cs="Times New Roman"/>
          <w:i/>
          <w:iCs/>
          <w:sz w:val="24"/>
          <w:szCs w:val="24"/>
        </w:rPr>
        <w:t xml:space="preserve"> One, </w:t>
      </w:r>
      <w:r>
        <w:rPr>
          <w:rFonts w:ascii="Times New Roman" w:hAnsi="Times New Roman" w:cs="Times New Roman"/>
          <w:b/>
          <w:bCs/>
          <w:sz w:val="24"/>
          <w:szCs w:val="24"/>
        </w:rPr>
        <w:t xml:space="preserve">13, </w:t>
      </w:r>
      <w:r w:rsidRPr="00DA2BB1">
        <w:rPr>
          <w:rFonts w:ascii="Times New Roman" w:hAnsi="Times New Roman" w:cs="Times New Roman"/>
          <w:sz w:val="24"/>
          <w:szCs w:val="24"/>
        </w:rPr>
        <w:t>e0201479.</w:t>
      </w:r>
      <w:r w:rsidR="00DA2BB1" w:rsidRPr="00DA2BB1">
        <w:rPr>
          <w:rFonts w:ascii="Times New Roman" w:hAnsi="Times New Roman" w:cs="Times New Roman"/>
          <w:sz w:val="24"/>
          <w:szCs w:val="24"/>
        </w:rPr>
        <w:t xml:space="preserve"> </w:t>
      </w:r>
      <w:hyperlink r:id="rId26" w:history="1">
        <w:r w:rsidR="00DA2BB1" w:rsidRPr="00DA2BB1">
          <w:rPr>
            <w:rStyle w:val="Hyperlink"/>
            <w:rFonts w:ascii="Times New Roman" w:hAnsi="Times New Roman" w:cs="Times New Roman"/>
            <w:color w:val="4472C4" w:themeColor="accent1"/>
            <w:sz w:val="24"/>
            <w:szCs w:val="24"/>
          </w:rPr>
          <w:t>https://doi.org/10.1371/journal.pone.0201479</w:t>
        </w:r>
      </w:hyperlink>
      <w:r w:rsidR="00DA2BB1">
        <w:rPr>
          <w:rFonts w:ascii="Times New Roman" w:hAnsi="Times New Roman" w:cs="Times New Roman"/>
          <w:color w:val="606060"/>
          <w:sz w:val="24"/>
          <w:szCs w:val="24"/>
        </w:rPr>
        <w:t xml:space="preserve">  </w:t>
      </w:r>
    </w:p>
    <w:p w14:paraId="32E5101A" w14:textId="654C3BE3" w:rsidR="00870ED7" w:rsidRDefault="00870ED7" w:rsidP="00870ED7">
      <w:pPr>
        <w:spacing w:after="0" w:line="480" w:lineRule="auto"/>
        <w:contextualSpacing/>
        <w:jc w:val="both"/>
        <w:rPr>
          <w:rFonts w:ascii="Times New Roman" w:hAnsi="Times New Roman" w:cs="Times New Roman"/>
          <w:sz w:val="24"/>
          <w:szCs w:val="24"/>
        </w:rPr>
      </w:pPr>
    </w:p>
    <w:p w14:paraId="5FC9A9A4" w14:textId="0A602AB9" w:rsidR="00603856" w:rsidRDefault="00603856" w:rsidP="00603856">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Kouazaki</w:t>
      </w:r>
      <w:proofErr w:type="spellEnd"/>
      <w:r>
        <w:rPr>
          <w:rFonts w:ascii="Times New Roman" w:hAnsi="Times New Roman" w:cs="Times New Roman"/>
          <w:sz w:val="24"/>
          <w:szCs w:val="24"/>
        </w:rPr>
        <w:t xml:space="preserve">, M. and Shinohara, M. (2010). Steadiness in plantar flexor muscles and its relation to postural sway in young and elderly adults. </w:t>
      </w:r>
      <w:r>
        <w:rPr>
          <w:rFonts w:ascii="Times New Roman" w:hAnsi="Times New Roman" w:cs="Times New Roman"/>
          <w:i/>
          <w:iCs/>
          <w:sz w:val="24"/>
          <w:szCs w:val="24"/>
        </w:rPr>
        <w:t xml:space="preserve">Muscle &amp; Nerve, </w:t>
      </w:r>
      <w:r>
        <w:rPr>
          <w:rFonts w:ascii="Times New Roman" w:hAnsi="Times New Roman" w:cs="Times New Roman"/>
          <w:b/>
          <w:bCs/>
          <w:sz w:val="24"/>
          <w:szCs w:val="24"/>
        </w:rPr>
        <w:t xml:space="preserve">42, </w:t>
      </w:r>
      <w:r>
        <w:rPr>
          <w:rFonts w:ascii="Times New Roman" w:hAnsi="Times New Roman" w:cs="Times New Roman"/>
          <w:sz w:val="24"/>
          <w:szCs w:val="24"/>
        </w:rPr>
        <w:t>78-87.</w:t>
      </w:r>
      <w:r w:rsidR="00DA2BB1">
        <w:rPr>
          <w:rFonts w:ascii="Times New Roman" w:hAnsi="Times New Roman" w:cs="Times New Roman"/>
          <w:sz w:val="24"/>
          <w:szCs w:val="24"/>
        </w:rPr>
        <w:t xml:space="preserve"> </w:t>
      </w:r>
      <w:hyperlink r:id="rId27" w:history="1">
        <w:r w:rsidR="00DA2BB1" w:rsidRPr="00DA2BB1">
          <w:rPr>
            <w:rStyle w:val="Hyperlink"/>
            <w:rFonts w:ascii="Times New Roman" w:hAnsi="Times New Roman" w:cs="Times New Roman"/>
            <w:color w:val="005274"/>
            <w:sz w:val="24"/>
            <w:szCs w:val="24"/>
            <w:shd w:val="clear" w:color="auto" w:fill="FFFFFF"/>
          </w:rPr>
          <w:t>https://doi.org/10.1002/mus.21599</w:t>
        </w:r>
      </w:hyperlink>
    </w:p>
    <w:p w14:paraId="10598AEB" w14:textId="0A6EF099" w:rsidR="00603856" w:rsidRDefault="00603856" w:rsidP="00603856">
      <w:pPr>
        <w:spacing w:after="0" w:line="480" w:lineRule="auto"/>
        <w:contextualSpacing/>
        <w:jc w:val="both"/>
        <w:rPr>
          <w:rFonts w:ascii="Times New Roman" w:hAnsi="Times New Roman" w:cs="Times New Roman"/>
          <w:sz w:val="24"/>
          <w:szCs w:val="24"/>
        </w:rPr>
      </w:pPr>
    </w:p>
    <w:p w14:paraId="5A411970" w14:textId="7DD8231F" w:rsidR="00BD1F14" w:rsidRDefault="009230E2" w:rsidP="009230E2">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Lockie</w:t>
      </w:r>
      <w:proofErr w:type="spellEnd"/>
      <w:r>
        <w:rPr>
          <w:rFonts w:ascii="Times New Roman" w:hAnsi="Times New Roman" w:cs="Times New Roman"/>
          <w:sz w:val="24"/>
          <w:szCs w:val="24"/>
        </w:rPr>
        <w:t xml:space="preserve">, R.G., Schultz, A.B., Callaghan, S.J. and </w:t>
      </w:r>
      <w:proofErr w:type="spellStart"/>
      <w:r>
        <w:rPr>
          <w:rFonts w:ascii="Times New Roman" w:hAnsi="Times New Roman" w:cs="Times New Roman"/>
          <w:sz w:val="24"/>
          <w:szCs w:val="24"/>
        </w:rPr>
        <w:t>Jeffriess</w:t>
      </w:r>
      <w:proofErr w:type="spellEnd"/>
      <w:r>
        <w:rPr>
          <w:rFonts w:ascii="Times New Roman" w:hAnsi="Times New Roman" w:cs="Times New Roman"/>
          <w:sz w:val="24"/>
          <w:szCs w:val="24"/>
        </w:rPr>
        <w:t xml:space="preserve">, M.D. (2013). The effects of isokinetic knee extensor and flexor strength on dynamic stability as measured by functional reaching. </w:t>
      </w:r>
      <w:proofErr w:type="spellStart"/>
      <w:r>
        <w:rPr>
          <w:rFonts w:ascii="Times New Roman" w:hAnsi="Times New Roman" w:cs="Times New Roman"/>
          <w:i/>
          <w:iCs/>
          <w:sz w:val="24"/>
          <w:szCs w:val="24"/>
        </w:rPr>
        <w:t>Isokinetics</w:t>
      </w:r>
      <w:proofErr w:type="spellEnd"/>
      <w:r>
        <w:rPr>
          <w:rFonts w:ascii="Times New Roman" w:hAnsi="Times New Roman" w:cs="Times New Roman"/>
          <w:i/>
          <w:iCs/>
          <w:sz w:val="24"/>
          <w:szCs w:val="24"/>
        </w:rPr>
        <w:t xml:space="preserve"> and Exercise Science, </w:t>
      </w:r>
      <w:r>
        <w:rPr>
          <w:rFonts w:ascii="Times New Roman" w:hAnsi="Times New Roman" w:cs="Times New Roman"/>
          <w:b/>
          <w:bCs/>
          <w:sz w:val="24"/>
          <w:szCs w:val="24"/>
        </w:rPr>
        <w:t xml:space="preserve">21, </w:t>
      </w:r>
      <w:r>
        <w:rPr>
          <w:rFonts w:ascii="Times New Roman" w:hAnsi="Times New Roman" w:cs="Times New Roman"/>
          <w:sz w:val="24"/>
          <w:szCs w:val="24"/>
        </w:rPr>
        <w:t>301-309.</w:t>
      </w:r>
      <w:r w:rsidR="00DA2BB1" w:rsidRPr="00DA2BB1">
        <w:rPr>
          <w:rFonts w:ascii="Times New Roman" w:hAnsi="Times New Roman" w:cs="Times New Roman"/>
          <w:sz w:val="24"/>
          <w:szCs w:val="24"/>
        </w:rPr>
        <w:t xml:space="preserve"> </w:t>
      </w:r>
      <w:hyperlink r:id="rId28" w:history="1">
        <w:r w:rsidR="00DA2BB1" w:rsidRPr="00DA2BB1">
          <w:rPr>
            <w:rStyle w:val="Hyperlink"/>
            <w:rFonts w:ascii="Times New Roman" w:hAnsi="Times New Roman" w:cs="Times New Roman"/>
            <w:sz w:val="24"/>
            <w:szCs w:val="24"/>
          </w:rPr>
          <w:t>http://doi.org/</w:t>
        </w:r>
        <w:r w:rsidR="00DA2BB1" w:rsidRPr="00DA2BB1">
          <w:rPr>
            <w:rStyle w:val="Hyperlink"/>
            <w:rFonts w:ascii="Times New Roman" w:hAnsi="Times New Roman" w:cs="Times New Roman"/>
            <w:sz w:val="24"/>
            <w:szCs w:val="24"/>
            <w:shd w:val="clear" w:color="auto" w:fill="F0F7FB"/>
          </w:rPr>
          <w:t>10.3233/IES-130501</w:t>
        </w:r>
      </w:hyperlink>
      <w:r w:rsidR="00DA2BB1">
        <w:rPr>
          <w:rFonts w:ascii="PT Sans" w:hAnsi="PT Sans"/>
          <w:color w:val="414141"/>
          <w:sz w:val="21"/>
          <w:szCs w:val="21"/>
          <w:shd w:val="clear" w:color="auto" w:fill="F0F7FB"/>
        </w:rPr>
        <w:t xml:space="preserve"> </w:t>
      </w:r>
    </w:p>
    <w:p w14:paraId="6466927D" w14:textId="77777777" w:rsidR="009230E2" w:rsidRDefault="009230E2" w:rsidP="009230E2">
      <w:pPr>
        <w:spacing w:after="0" w:line="480" w:lineRule="auto"/>
        <w:contextualSpacing/>
        <w:jc w:val="both"/>
        <w:rPr>
          <w:rFonts w:ascii="Times New Roman" w:hAnsi="Times New Roman" w:cs="Times New Roman"/>
          <w:sz w:val="24"/>
          <w:szCs w:val="24"/>
        </w:rPr>
      </w:pPr>
    </w:p>
    <w:p w14:paraId="079329E9" w14:textId="5D69F0DA" w:rsidR="00603856" w:rsidRPr="00603856" w:rsidRDefault="00603856" w:rsidP="00603856">
      <w:pPr>
        <w:spacing w:after="0" w:line="480" w:lineRule="auto"/>
        <w:contextualSpacing/>
        <w:jc w:val="both"/>
        <w:rPr>
          <w:rFonts w:ascii="Arial" w:eastAsia="Times New Roman" w:hAnsi="Arial" w:cs="Arial"/>
          <w:color w:val="1F1F1F"/>
          <w:sz w:val="21"/>
          <w:szCs w:val="21"/>
          <w:lang w:eastAsia="en-GB"/>
        </w:rPr>
      </w:pPr>
      <w:r>
        <w:rPr>
          <w:rFonts w:ascii="Times New Roman" w:hAnsi="Times New Roman" w:cs="Times New Roman"/>
          <w:sz w:val="24"/>
          <w:szCs w:val="24"/>
        </w:rPr>
        <w:t xml:space="preserve">Mani, D., </w:t>
      </w:r>
      <w:proofErr w:type="spellStart"/>
      <w:r>
        <w:rPr>
          <w:rFonts w:ascii="Times New Roman" w:hAnsi="Times New Roman" w:cs="Times New Roman"/>
          <w:sz w:val="24"/>
          <w:szCs w:val="24"/>
        </w:rPr>
        <w:t>Almuklass</w:t>
      </w:r>
      <w:proofErr w:type="spellEnd"/>
      <w:r>
        <w:rPr>
          <w:rFonts w:ascii="Times New Roman" w:hAnsi="Times New Roman" w:cs="Times New Roman"/>
          <w:sz w:val="24"/>
          <w:szCs w:val="24"/>
        </w:rPr>
        <w:t xml:space="preserve">, A.M., Hamilton, L.D., Vieira, T.M., </w:t>
      </w:r>
      <w:proofErr w:type="spellStart"/>
      <w:r>
        <w:rPr>
          <w:rFonts w:ascii="Times New Roman" w:hAnsi="Times New Roman" w:cs="Times New Roman"/>
          <w:sz w:val="24"/>
          <w:szCs w:val="24"/>
        </w:rPr>
        <w:t>Botter</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Enoka</w:t>
      </w:r>
      <w:proofErr w:type="spellEnd"/>
      <w:r>
        <w:rPr>
          <w:rFonts w:ascii="Times New Roman" w:hAnsi="Times New Roman" w:cs="Times New Roman"/>
          <w:sz w:val="24"/>
          <w:szCs w:val="24"/>
        </w:rPr>
        <w:t xml:space="preserve">, R.M. (2018). Motor unit activity, force steadiness, and perceived fatigability are correlated with mobility in </w:t>
      </w:r>
      <w:r w:rsidRPr="00DA2BB1">
        <w:rPr>
          <w:rFonts w:ascii="Times New Roman" w:hAnsi="Times New Roman" w:cs="Times New Roman"/>
          <w:sz w:val="24"/>
          <w:szCs w:val="24"/>
        </w:rPr>
        <w:t xml:space="preserve">older adults. </w:t>
      </w:r>
      <w:r w:rsidRPr="00DA2BB1">
        <w:rPr>
          <w:rFonts w:ascii="Times New Roman" w:hAnsi="Times New Roman" w:cs="Times New Roman"/>
          <w:i/>
          <w:iCs/>
          <w:sz w:val="24"/>
          <w:szCs w:val="24"/>
        </w:rPr>
        <w:t xml:space="preserve">Journal of Neurophysiology, </w:t>
      </w:r>
      <w:r w:rsidRPr="00DA2BB1">
        <w:rPr>
          <w:rFonts w:ascii="Times New Roman" w:hAnsi="Times New Roman" w:cs="Times New Roman"/>
          <w:b/>
          <w:bCs/>
          <w:sz w:val="24"/>
          <w:szCs w:val="24"/>
        </w:rPr>
        <w:t xml:space="preserve">120, </w:t>
      </w:r>
      <w:r w:rsidRPr="00DA2BB1">
        <w:rPr>
          <w:rFonts w:ascii="Times New Roman" w:hAnsi="Times New Roman" w:cs="Times New Roman"/>
          <w:sz w:val="24"/>
          <w:szCs w:val="24"/>
        </w:rPr>
        <w:t>1988-1997.</w:t>
      </w:r>
      <w:r w:rsidR="00DA2BB1" w:rsidRPr="00DA2BB1">
        <w:rPr>
          <w:rFonts w:ascii="Times New Roman" w:hAnsi="Times New Roman" w:cs="Times New Roman"/>
          <w:sz w:val="24"/>
          <w:szCs w:val="24"/>
        </w:rPr>
        <w:t xml:space="preserve"> </w:t>
      </w:r>
      <w:hyperlink r:id="rId29" w:history="1">
        <w:r w:rsidR="00DA2BB1" w:rsidRPr="00DA2BB1">
          <w:rPr>
            <w:rStyle w:val="Hyperlink"/>
            <w:rFonts w:ascii="Times New Roman" w:hAnsi="Times New Roman" w:cs="Times New Roman"/>
            <w:sz w:val="24"/>
            <w:szCs w:val="24"/>
            <w:shd w:val="clear" w:color="auto" w:fill="FFFFFF"/>
          </w:rPr>
          <w:t>https://doi.org/10.1152/jn.00192.2018</w:t>
        </w:r>
      </w:hyperlink>
    </w:p>
    <w:p w14:paraId="707FAFC0" w14:textId="77777777" w:rsidR="00603856" w:rsidRDefault="00603856" w:rsidP="00DA2BB1">
      <w:pPr>
        <w:spacing w:after="0" w:line="480" w:lineRule="auto"/>
        <w:contextualSpacing/>
        <w:jc w:val="both"/>
        <w:rPr>
          <w:rFonts w:ascii="Times New Roman" w:hAnsi="Times New Roman" w:cs="Times New Roman"/>
          <w:sz w:val="24"/>
          <w:szCs w:val="24"/>
        </w:rPr>
      </w:pPr>
    </w:p>
    <w:p w14:paraId="0E698FB5" w14:textId="01AA1B00" w:rsidR="00DA2BB1" w:rsidRDefault="0031693E" w:rsidP="00DA2BB1">
      <w:pPr>
        <w:shd w:val="clear" w:color="auto" w:fill="FFFFFF"/>
        <w:spacing w:before="100" w:beforeAutospacing="1" w:after="100" w:afterAutospacing="1" w:line="480" w:lineRule="auto"/>
        <w:contextualSpacing/>
        <w:jc w:val="both"/>
        <w:rPr>
          <w:rFonts w:ascii="Helvetica" w:hAnsi="Helvetica"/>
          <w:color w:val="606060"/>
          <w:sz w:val="20"/>
          <w:szCs w:val="20"/>
        </w:rPr>
      </w:pPr>
      <w:proofErr w:type="spellStart"/>
      <w:r>
        <w:rPr>
          <w:rFonts w:ascii="Times New Roman" w:hAnsi="Times New Roman" w:cs="Times New Roman"/>
          <w:sz w:val="24"/>
          <w:szCs w:val="24"/>
        </w:rPr>
        <w:t>Nagamor</w:t>
      </w:r>
      <w:r w:rsidR="00B93D82">
        <w:rPr>
          <w:rFonts w:ascii="Times New Roman" w:hAnsi="Times New Roman" w:cs="Times New Roman"/>
          <w:sz w:val="24"/>
          <w:szCs w:val="24"/>
        </w:rPr>
        <w:t>i</w:t>
      </w:r>
      <w:proofErr w:type="spellEnd"/>
      <w:r>
        <w:rPr>
          <w:rFonts w:ascii="Times New Roman" w:hAnsi="Times New Roman" w:cs="Times New Roman"/>
          <w:sz w:val="24"/>
          <w:szCs w:val="24"/>
        </w:rPr>
        <w:t xml:space="preserve">, A., Laine, C.M., Loeb, G.E. and Valero-Cuevas, F.J. (2021). Force variability is mostly not motor noise: Theoretical implications for motor control.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Computational Biology, </w:t>
      </w:r>
      <w:r>
        <w:rPr>
          <w:rFonts w:ascii="Times New Roman" w:hAnsi="Times New Roman" w:cs="Times New Roman"/>
          <w:b/>
          <w:bCs/>
          <w:sz w:val="24"/>
          <w:szCs w:val="24"/>
        </w:rPr>
        <w:t xml:space="preserve">17, </w:t>
      </w:r>
      <w:r>
        <w:rPr>
          <w:rFonts w:ascii="Times New Roman" w:hAnsi="Times New Roman" w:cs="Times New Roman"/>
          <w:sz w:val="24"/>
          <w:szCs w:val="24"/>
        </w:rPr>
        <w:t>e1008707.</w:t>
      </w:r>
      <w:r w:rsidR="00DA2BB1">
        <w:rPr>
          <w:rFonts w:ascii="Times New Roman" w:hAnsi="Times New Roman" w:cs="Times New Roman"/>
          <w:sz w:val="24"/>
          <w:szCs w:val="24"/>
        </w:rPr>
        <w:t xml:space="preserve"> </w:t>
      </w:r>
      <w:hyperlink r:id="rId30" w:history="1">
        <w:r w:rsidR="00DA2BB1" w:rsidRPr="00DA2BB1">
          <w:rPr>
            <w:rStyle w:val="Hyperlink"/>
            <w:rFonts w:ascii="Times New Roman" w:hAnsi="Times New Roman" w:cs="Times New Roman"/>
            <w:color w:val="4472C4" w:themeColor="accent1"/>
            <w:sz w:val="24"/>
            <w:szCs w:val="24"/>
          </w:rPr>
          <w:t>https://doi.org/10.1371/journal.pcbi.1008707</w:t>
        </w:r>
      </w:hyperlink>
      <w:r w:rsidR="00DA2BB1">
        <w:rPr>
          <w:rFonts w:ascii="Helvetica" w:hAnsi="Helvetica"/>
          <w:color w:val="606060"/>
          <w:sz w:val="20"/>
          <w:szCs w:val="20"/>
        </w:rPr>
        <w:t xml:space="preserve"> </w:t>
      </w:r>
    </w:p>
    <w:p w14:paraId="05D62975" w14:textId="02BAD06D" w:rsidR="0031693E" w:rsidRDefault="0031693E" w:rsidP="00DA2BB1">
      <w:pPr>
        <w:spacing w:after="0" w:line="480" w:lineRule="auto"/>
        <w:contextualSpacing/>
        <w:jc w:val="both"/>
        <w:rPr>
          <w:rFonts w:ascii="Times New Roman" w:hAnsi="Times New Roman" w:cs="Times New Roman"/>
          <w:sz w:val="24"/>
          <w:szCs w:val="24"/>
        </w:rPr>
      </w:pPr>
    </w:p>
    <w:p w14:paraId="592D415E" w14:textId="0F922BC3" w:rsidR="00014786" w:rsidRPr="00DA2BB1" w:rsidRDefault="00014786" w:rsidP="0001478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Negro, F., </w:t>
      </w:r>
      <w:proofErr w:type="spellStart"/>
      <w:r>
        <w:rPr>
          <w:rFonts w:ascii="Times New Roman" w:hAnsi="Times New Roman" w:cs="Times New Roman"/>
          <w:sz w:val="24"/>
          <w:szCs w:val="24"/>
        </w:rPr>
        <w:t>Holobar</w:t>
      </w:r>
      <w:proofErr w:type="spellEnd"/>
      <w:r>
        <w:rPr>
          <w:rFonts w:ascii="Times New Roman" w:hAnsi="Times New Roman" w:cs="Times New Roman"/>
          <w:sz w:val="24"/>
          <w:szCs w:val="24"/>
        </w:rPr>
        <w:t xml:space="preserve">, A. and Farina, D. (2009). Fluctuations in isometric muscle force can be described by one linear projection of low-frequency components of motor unit discharge rates. </w:t>
      </w:r>
      <w:r>
        <w:rPr>
          <w:rFonts w:ascii="Times New Roman" w:hAnsi="Times New Roman" w:cs="Times New Roman"/>
          <w:i/>
          <w:iCs/>
          <w:sz w:val="24"/>
          <w:szCs w:val="24"/>
        </w:rPr>
        <w:t xml:space="preserve">Journal of Physiology, </w:t>
      </w:r>
      <w:r>
        <w:rPr>
          <w:rFonts w:ascii="Times New Roman" w:hAnsi="Times New Roman" w:cs="Times New Roman"/>
          <w:b/>
          <w:bCs/>
          <w:sz w:val="24"/>
          <w:szCs w:val="24"/>
        </w:rPr>
        <w:t xml:space="preserve">587, </w:t>
      </w:r>
      <w:r>
        <w:rPr>
          <w:rFonts w:ascii="Times New Roman" w:hAnsi="Times New Roman" w:cs="Times New Roman"/>
          <w:sz w:val="24"/>
          <w:szCs w:val="24"/>
        </w:rPr>
        <w:t>5925-5938.</w:t>
      </w:r>
      <w:r w:rsidR="00DA2BB1">
        <w:rPr>
          <w:rFonts w:ascii="Times New Roman" w:hAnsi="Times New Roman" w:cs="Times New Roman"/>
          <w:sz w:val="24"/>
          <w:szCs w:val="24"/>
        </w:rPr>
        <w:t xml:space="preserve"> </w:t>
      </w:r>
      <w:hyperlink r:id="rId31" w:history="1">
        <w:r w:rsidR="00DA2BB1" w:rsidRPr="00DA2BB1">
          <w:rPr>
            <w:rStyle w:val="Hyperlink"/>
            <w:rFonts w:ascii="Times New Roman" w:hAnsi="Times New Roman" w:cs="Times New Roman"/>
            <w:color w:val="005274"/>
            <w:sz w:val="24"/>
            <w:szCs w:val="24"/>
            <w:shd w:val="clear" w:color="auto" w:fill="FFFFFF"/>
          </w:rPr>
          <w:t>https://doi.org/10.1113/jphysiol.2009.178509</w:t>
        </w:r>
      </w:hyperlink>
    </w:p>
    <w:p w14:paraId="3D94C4A0" w14:textId="212C6D73" w:rsidR="00014786" w:rsidRDefault="00014786" w:rsidP="00014786">
      <w:pPr>
        <w:spacing w:after="0" w:line="480" w:lineRule="auto"/>
        <w:contextualSpacing/>
        <w:jc w:val="both"/>
        <w:rPr>
          <w:rFonts w:ascii="Times New Roman" w:hAnsi="Times New Roman" w:cs="Times New Roman"/>
          <w:sz w:val="24"/>
          <w:szCs w:val="24"/>
        </w:rPr>
      </w:pPr>
    </w:p>
    <w:p w14:paraId="395F9F26" w14:textId="412EC38D" w:rsidR="00A72E03" w:rsidRPr="00A72E03" w:rsidRDefault="00A72E03" w:rsidP="006E4C61">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Norris, B. and </w:t>
      </w:r>
      <w:proofErr w:type="spellStart"/>
      <w:r>
        <w:rPr>
          <w:rFonts w:ascii="Times New Roman" w:hAnsi="Times New Roman" w:cs="Times New Roman"/>
          <w:sz w:val="24"/>
          <w:szCs w:val="24"/>
        </w:rPr>
        <w:t>Trudelle</w:t>
      </w:r>
      <w:proofErr w:type="spellEnd"/>
      <w:r>
        <w:rPr>
          <w:rFonts w:ascii="Times New Roman" w:hAnsi="Times New Roman" w:cs="Times New Roman"/>
          <w:sz w:val="24"/>
          <w:szCs w:val="24"/>
        </w:rPr>
        <w:t xml:space="preserve">-Jackson, E. (2011). Hip- and thigh-muscle activation during the star excursion balance test. </w:t>
      </w:r>
      <w:r>
        <w:rPr>
          <w:rFonts w:ascii="Times New Roman" w:hAnsi="Times New Roman" w:cs="Times New Roman"/>
          <w:i/>
          <w:iCs/>
          <w:sz w:val="24"/>
          <w:szCs w:val="24"/>
        </w:rPr>
        <w:t xml:space="preserve">Journal of Sport Rehabilitation, </w:t>
      </w:r>
      <w:r>
        <w:rPr>
          <w:rFonts w:ascii="Times New Roman" w:hAnsi="Times New Roman" w:cs="Times New Roman"/>
          <w:b/>
          <w:bCs/>
          <w:sz w:val="24"/>
          <w:szCs w:val="24"/>
        </w:rPr>
        <w:t xml:space="preserve">20, </w:t>
      </w:r>
      <w:r>
        <w:rPr>
          <w:rFonts w:ascii="Times New Roman" w:hAnsi="Times New Roman" w:cs="Times New Roman"/>
          <w:sz w:val="24"/>
          <w:szCs w:val="24"/>
        </w:rPr>
        <w:t>428-441.</w:t>
      </w:r>
      <w:r w:rsidR="00DA2BB1">
        <w:rPr>
          <w:rFonts w:ascii="Times New Roman" w:hAnsi="Times New Roman" w:cs="Times New Roman"/>
          <w:sz w:val="24"/>
          <w:szCs w:val="24"/>
        </w:rPr>
        <w:t xml:space="preserve"> </w:t>
      </w:r>
      <w:hyperlink r:id="rId32" w:history="1">
        <w:r w:rsidR="00DA2BB1" w:rsidRPr="00FB0933">
          <w:rPr>
            <w:rStyle w:val="Hyperlink"/>
            <w:rFonts w:ascii="Times New Roman" w:hAnsi="Times New Roman" w:cs="Times New Roman"/>
            <w:sz w:val="24"/>
            <w:szCs w:val="24"/>
          </w:rPr>
          <w:t>http://doi.org/10.1123/jsr.20.4.428</w:t>
        </w:r>
      </w:hyperlink>
      <w:r w:rsidR="00DA2BB1">
        <w:rPr>
          <w:rFonts w:ascii="Times New Roman" w:hAnsi="Times New Roman" w:cs="Times New Roman"/>
          <w:sz w:val="24"/>
          <w:szCs w:val="24"/>
        </w:rPr>
        <w:t xml:space="preserve"> </w:t>
      </w:r>
    </w:p>
    <w:p w14:paraId="75FDECFE" w14:textId="77777777" w:rsidR="00A72E03" w:rsidRDefault="00A72E03" w:rsidP="006E4C61">
      <w:pPr>
        <w:spacing w:after="0" w:line="480" w:lineRule="auto"/>
        <w:contextualSpacing/>
        <w:jc w:val="both"/>
        <w:rPr>
          <w:rFonts w:ascii="Times New Roman" w:hAnsi="Times New Roman" w:cs="Times New Roman"/>
          <w:sz w:val="24"/>
          <w:szCs w:val="24"/>
        </w:rPr>
      </w:pPr>
    </w:p>
    <w:p w14:paraId="73FB595D" w14:textId="5941818C" w:rsidR="00603856" w:rsidRDefault="00603856" w:rsidP="00603856">
      <w:pPr>
        <w:spacing w:after="0" w:line="480" w:lineRule="auto"/>
        <w:contextualSpacing/>
        <w:jc w:val="both"/>
        <w:rPr>
          <w:rFonts w:ascii="Times New Roman" w:hAnsi="Times New Roman" w:cs="Times New Roman"/>
          <w:b/>
          <w:bCs/>
          <w:sz w:val="24"/>
          <w:szCs w:val="24"/>
        </w:rPr>
      </w:pPr>
      <w:proofErr w:type="spellStart"/>
      <w:r>
        <w:rPr>
          <w:rFonts w:ascii="Times New Roman" w:hAnsi="Times New Roman" w:cs="Times New Roman"/>
          <w:sz w:val="24"/>
          <w:szCs w:val="24"/>
        </w:rPr>
        <w:t>Oshita</w:t>
      </w:r>
      <w:proofErr w:type="spellEnd"/>
      <w:r>
        <w:rPr>
          <w:rFonts w:ascii="Times New Roman" w:hAnsi="Times New Roman" w:cs="Times New Roman"/>
          <w:sz w:val="24"/>
          <w:szCs w:val="24"/>
        </w:rPr>
        <w:t xml:space="preserve">, K. and Yano, S. (2010). Relationship between force fluctuations in the plantar flexor and sustainable time for single-leg standing. </w:t>
      </w:r>
      <w:r>
        <w:rPr>
          <w:rFonts w:ascii="Times New Roman" w:hAnsi="Times New Roman" w:cs="Times New Roman"/>
          <w:i/>
          <w:iCs/>
          <w:sz w:val="24"/>
          <w:szCs w:val="24"/>
        </w:rPr>
        <w:t xml:space="preserve">Journal of Physiological Anthropology, </w:t>
      </w:r>
      <w:r>
        <w:rPr>
          <w:rFonts w:ascii="Times New Roman" w:hAnsi="Times New Roman" w:cs="Times New Roman"/>
          <w:b/>
          <w:bCs/>
          <w:sz w:val="24"/>
          <w:szCs w:val="24"/>
        </w:rPr>
        <w:t xml:space="preserve">29, </w:t>
      </w:r>
      <w:r>
        <w:rPr>
          <w:rFonts w:ascii="Times New Roman" w:hAnsi="Times New Roman" w:cs="Times New Roman"/>
          <w:sz w:val="24"/>
          <w:szCs w:val="24"/>
        </w:rPr>
        <w:t>89-</w:t>
      </w:r>
      <w:r w:rsidRPr="00DA2BB1">
        <w:rPr>
          <w:rFonts w:ascii="Times New Roman" w:hAnsi="Times New Roman" w:cs="Times New Roman"/>
          <w:sz w:val="24"/>
          <w:szCs w:val="24"/>
        </w:rPr>
        <w:t>93.</w:t>
      </w:r>
      <w:r w:rsidR="00DA2BB1" w:rsidRPr="00DA2BB1">
        <w:rPr>
          <w:rFonts w:ascii="Times New Roman" w:hAnsi="Times New Roman" w:cs="Times New Roman"/>
          <w:sz w:val="24"/>
          <w:szCs w:val="24"/>
        </w:rPr>
        <w:t xml:space="preserve"> </w:t>
      </w:r>
      <w:hyperlink r:id="rId33" w:history="1">
        <w:r w:rsidR="00DA2BB1" w:rsidRPr="00DA2BB1">
          <w:rPr>
            <w:rStyle w:val="Hyperlink"/>
            <w:rFonts w:ascii="Times New Roman" w:eastAsia="Meiryo" w:hAnsi="Times New Roman" w:cs="Times New Roman"/>
            <w:sz w:val="24"/>
            <w:szCs w:val="24"/>
            <w:bdr w:val="none" w:sz="0" w:space="0" w:color="auto" w:frame="1"/>
          </w:rPr>
          <w:t>https://doi.org/10.2114/jpa2.29.89</w:t>
        </w:r>
      </w:hyperlink>
    </w:p>
    <w:p w14:paraId="787872A0" w14:textId="75878317" w:rsidR="00603856" w:rsidRDefault="00603856" w:rsidP="00BE68D8">
      <w:pPr>
        <w:spacing w:after="0" w:line="480" w:lineRule="auto"/>
        <w:contextualSpacing/>
        <w:jc w:val="both"/>
        <w:rPr>
          <w:rFonts w:ascii="Times New Roman" w:hAnsi="Times New Roman" w:cs="Times New Roman"/>
          <w:b/>
          <w:bCs/>
          <w:sz w:val="24"/>
          <w:szCs w:val="24"/>
        </w:rPr>
      </w:pPr>
    </w:p>
    <w:p w14:paraId="298D2F0D" w14:textId="5B24EEFC" w:rsidR="000435C1" w:rsidRPr="000435C1" w:rsidRDefault="000435C1" w:rsidP="000435C1">
      <w:pPr>
        <w:spacing w:after="0" w:line="480" w:lineRule="auto"/>
        <w:contextualSpacing/>
        <w:jc w:val="both"/>
        <w:rPr>
          <w:rFonts w:ascii="Arial" w:eastAsia="Times New Roman" w:hAnsi="Arial" w:cs="Arial"/>
          <w:color w:val="323232"/>
          <w:sz w:val="24"/>
          <w:szCs w:val="24"/>
          <w:lang w:eastAsia="en-GB"/>
        </w:rPr>
      </w:pPr>
      <w:proofErr w:type="spellStart"/>
      <w:r>
        <w:rPr>
          <w:rFonts w:ascii="Times New Roman" w:hAnsi="Times New Roman" w:cs="Times New Roman"/>
          <w:sz w:val="24"/>
          <w:szCs w:val="24"/>
        </w:rPr>
        <w:t>Oshita</w:t>
      </w:r>
      <w:proofErr w:type="spellEnd"/>
      <w:r>
        <w:rPr>
          <w:rFonts w:ascii="Times New Roman" w:hAnsi="Times New Roman" w:cs="Times New Roman"/>
          <w:sz w:val="24"/>
          <w:szCs w:val="24"/>
        </w:rPr>
        <w:t xml:space="preserve">, K. and Yano, S. (2011). Low-frequency force steadiness practice in plantar flexor muscle reduces postural sway during quiet standing. </w:t>
      </w:r>
      <w:r>
        <w:rPr>
          <w:rFonts w:ascii="Times New Roman" w:hAnsi="Times New Roman" w:cs="Times New Roman"/>
          <w:i/>
          <w:iCs/>
          <w:sz w:val="24"/>
          <w:szCs w:val="24"/>
        </w:rPr>
        <w:t xml:space="preserve">Journal of Physiological Anthropology, </w:t>
      </w:r>
      <w:r w:rsidRPr="00DA2BB1">
        <w:rPr>
          <w:rFonts w:ascii="Times New Roman" w:hAnsi="Times New Roman" w:cs="Times New Roman"/>
          <w:b/>
          <w:bCs/>
          <w:sz w:val="24"/>
          <w:szCs w:val="24"/>
        </w:rPr>
        <w:t xml:space="preserve">30, </w:t>
      </w:r>
      <w:r w:rsidRPr="00DA2BB1">
        <w:rPr>
          <w:rFonts w:ascii="Times New Roman" w:hAnsi="Times New Roman" w:cs="Times New Roman"/>
          <w:sz w:val="24"/>
          <w:szCs w:val="24"/>
        </w:rPr>
        <w:t>233-239.</w:t>
      </w:r>
      <w:r w:rsidR="00DA2BB1" w:rsidRPr="00DA2BB1">
        <w:rPr>
          <w:rFonts w:ascii="Times New Roman" w:hAnsi="Times New Roman" w:cs="Times New Roman"/>
          <w:sz w:val="24"/>
          <w:szCs w:val="24"/>
        </w:rPr>
        <w:t xml:space="preserve"> </w:t>
      </w:r>
      <w:hyperlink r:id="rId34" w:history="1">
        <w:r w:rsidR="00DA2BB1" w:rsidRPr="00DA2BB1">
          <w:rPr>
            <w:rStyle w:val="Hyperlink"/>
            <w:rFonts w:ascii="Times New Roman" w:eastAsia="Meiryo" w:hAnsi="Times New Roman" w:cs="Times New Roman"/>
            <w:color w:val="0066CC"/>
            <w:sz w:val="24"/>
            <w:szCs w:val="24"/>
            <w:bdr w:val="none" w:sz="0" w:space="0" w:color="auto" w:frame="1"/>
          </w:rPr>
          <w:t>https://doi.org/10.2114/jpa2.30.233</w:t>
        </w:r>
      </w:hyperlink>
    </w:p>
    <w:p w14:paraId="1303D564" w14:textId="77777777" w:rsidR="009214F5" w:rsidRDefault="009214F5" w:rsidP="00015BB9">
      <w:pPr>
        <w:spacing w:after="0" w:line="480" w:lineRule="auto"/>
        <w:contextualSpacing/>
        <w:jc w:val="both"/>
        <w:rPr>
          <w:rFonts w:ascii="Times New Roman" w:hAnsi="Times New Roman" w:cs="Times New Roman"/>
          <w:sz w:val="24"/>
          <w:szCs w:val="24"/>
        </w:rPr>
      </w:pPr>
    </w:p>
    <w:p w14:paraId="32153573" w14:textId="0A91DD22" w:rsidR="00015BB9" w:rsidRPr="00015BB9" w:rsidRDefault="00015BB9" w:rsidP="00015BB9">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Patel, P., </w:t>
      </w:r>
      <w:proofErr w:type="spellStart"/>
      <w:r>
        <w:rPr>
          <w:rFonts w:ascii="Times New Roman" w:hAnsi="Times New Roman" w:cs="Times New Roman"/>
          <w:sz w:val="24"/>
          <w:szCs w:val="24"/>
        </w:rPr>
        <w:t>Casamento</w:t>
      </w:r>
      <w:proofErr w:type="spellEnd"/>
      <w:r>
        <w:rPr>
          <w:rFonts w:ascii="Times New Roman" w:hAnsi="Times New Roman" w:cs="Times New Roman"/>
          <w:sz w:val="24"/>
          <w:szCs w:val="24"/>
        </w:rPr>
        <w:t xml:space="preserve">-Moran, A., Christou, E.A. and </w:t>
      </w:r>
      <w:proofErr w:type="spellStart"/>
      <w:r>
        <w:rPr>
          <w:rFonts w:ascii="Times New Roman" w:hAnsi="Times New Roman" w:cs="Times New Roman"/>
          <w:sz w:val="24"/>
          <w:szCs w:val="24"/>
        </w:rPr>
        <w:t>Lodha</w:t>
      </w:r>
      <w:proofErr w:type="spellEnd"/>
      <w:r>
        <w:rPr>
          <w:rFonts w:ascii="Times New Roman" w:hAnsi="Times New Roman" w:cs="Times New Roman"/>
          <w:sz w:val="24"/>
          <w:szCs w:val="24"/>
        </w:rPr>
        <w:t xml:space="preserve">, N. (2021). Force-control vs. strength training: The effect on gait variability in stroke survivors. </w:t>
      </w:r>
      <w:r>
        <w:rPr>
          <w:rFonts w:ascii="Times New Roman" w:hAnsi="Times New Roman" w:cs="Times New Roman"/>
          <w:i/>
          <w:iCs/>
          <w:sz w:val="24"/>
          <w:szCs w:val="24"/>
        </w:rPr>
        <w:t xml:space="preserve">Frontiers in Neurology, </w:t>
      </w:r>
      <w:r>
        <w:rPr>
          <w:rFonts w:ascii="Times New Roman" w:hAnsi="Times New Roman" w:cs="Times New Roman"/>
          <w:b/>
          <w:bCs/>
          <w:sz w:val="24"/>
          <w:szCs w:val="24"/>
        </w:rPr>
        <w:t>12</w:t>
      </w:r>
      <w:r>
        <w:rPr>
          <w:rFonts w:ascii="Times New Roman" w:hAnsi="Times New Roman" w:cs="Times New Roman"/>
          <w:sz w:val="24"/>
          <w:szCs w:val="24"/>
        </w:rPr>
        <w:t xml:space="preserve">, </w:t>
      </w:r>
      <w:r w:rsidRPr="00DA2BB1">
        <w:rPr>
          <w:rFonts w:ascii="Times New Roman" w:hAnsi="Times New Roman" w:cs="Times New Roman"/>
          <w:sz w:val="24"/>
          <w:szCs w:val="24"/>
        </w:rPr>
        <w:t>667340.</w:t>
      </w:r>
      <w:r w:rsidR="00DA2BB1" w:rsidRPr="00DA2BB1">
        <w:rPr>
          <w:rFonts w:ascii="Times New Roman" w:hAnsi="Times New Roman" w:cs="Times New Roman"/>
          <w:sz w:val="24"/>
          <w:szCs w:val="24"/>
        </w:rPr>
        <w:t xml:space="preserve"> </w:t>
      </w:r>
      <w:hyperlink r:id="rId35" w:history="1">
        <w:r w:rsidR="00DA2BB1" w:rsidRPr="00DA2BB1">
          <w:rPr>
            <w:rStyle w:val="Hyperlink"/>
            <w:rFonts w:ascii="Times New Roman" w:hAnsi="Times New Roman" w:cs="Times New Roman"/>
            <w:color w:val="4472C4" w:themeColor="accent1"/>
            <w:sz w:val="24"/>
            <w:szCs w:val="24"/>
            <w:shd w:val="clear" w:color="auto" w:fill="FFFFFF"/>
          </w:rPr>
          <w:t>https://doi.org/10.3389/fneur.2021.667340</w:t>
        </w:r>
      </w:hyperlink>
      <w:r w:rsidR="00DA2BB1">
        <w:rPr>
          <w:rFonts w:ascii="Times New Roman" w:hAnsi="Times New Roman" w:cs="Times New Roman"/>
          <w:sz w:val="24"/>
          <w:szCs w:val="24"/>
        </w:rPr>
        <w:t xml:space="preserve"> </w:t>
      </w:r>
    </w:p>
    <w:p w14:paraId="5B3D57AD" w14:textId="77777777" w:rsidR="00015BB9" w:rsidRDefault="00015BB9" w:rsidP="00015BB9">
      <w:pPr>
        <w:spacing w:after="0" w:line="480" w:lineRule="auto"/>
        <w:contextualSpacing/>
        <w:jc w:val="both"/>
        <w:rPr>
          <w:rFonts w:ascii="Times New Roman" w:hAnsi="Times New Roman" w:cs="Times New Roman"/>
          <w:b/>
          <w:bCs/>
          <w:sz w:val="24"/>
          <w:szCs w:val="24"/>
        </w:rPr>
      </w:pPr>
    </w:p>
    <w:p w14:paraId="7F56F988" w14:textId="583A7943" w:rsidR="00A3722B" w:rsidRDefault="00A3722B" w:rsidP="00A3722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Peng, C.K., </w:t>
      </w:r>
      <w:proofErr w:type="spellStart"/>
      <w:r>
        <w:rPr>
          <w:rFonts w:ascii="Times New Roman" w:hAnsi="Times New Roman" w:cs="Times New Roman"/>
          <w:sz w:val="24"/>
          <w:szCs w:val="24"/>
        </w:rPr>
        <w:t>Buldyrev</w:t>
      </w:r>
      <w:proofErr w:type="spellEnd"/>
      <w:r>
        <w:rPr>
          <w:rFonts w:ascii="Times New Roman" w:hAnsi="Times New Roman" w:cs="Times New Roman"/>
          <w:sz w:val="24"/>
          <w:szCs w:val="24"/>
        </w:rPr>
        <w:t xml:space="preserve">, S.V., </w:t>
      </w:r>
      <w:proofErr w:type="spellStart"/>
      <w:r>
        <w:rPr>
          <w:rFonts w:ascii="Times New Roman" w:hAnsi="Times New Roman" w:cs="Times New Roman"/>
          <w:sz w:val="24"/>
          <w:szCs w:val="24"/>
        </w:rPr>
        <w:t>Havlin</w:t>
      </w:r>
      <w:proofErr w:type="spellEnd"/>
      <w:r>
        <w:rPr>
          <w:rFonts w:ascii="Times New Roman" w:hAnsi="Times New Roman" w:cs="Times New Roman"/>
          <w:sz w:val="24"/>
          <w:szCs w:val="24"/>
        </w:rPr>
        <w:t xml:space="preserve">, S., Simons, M., Stanley,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and Goldberger, A.L. (1994). Mosaic organization of DNA nucleotides. </w:t>
      </w:r>
      <w:r>
        <w:rPr>
          <w:rFonts w:ascii="Times New Roman" w:hAnsi="Times New Roman" w:cs="Times New Roman"/>
          <w:i/>
          <w:iCs/>
          <w:sz w:val="24"/>
          <w:szCs w:val="24"/>
        </w:rPr>
        <w:t xml:space="preserve">Physical Review E, </w:t>
      </w:r>
      <w:r>
        <w:rPr>
          <w:rFonts w:ascii="Times New Roman" w:hAnsi="Times New Roman" w:cs="Times New Roman"/>
          <w:b/>
          <w:bCs/>
          <w:sz w:val="24"/>
          <w:szCs w:val="24"/>
        </w:rPr>
        <w:t xml:space="preserve">49, </w:t>
      </w:r>
      <w:r>
        <w:rPr>
          <w:rFonts w:ascii="Times New Roman" w:hAnsi="Times New Roman" w:cs="Times New Roman"/>
          <w:sz w:val="24"/>
          <w:szCs w:val="24"/>
        </w:rPr>
        <w:t>1685-1689.</w:t>
      </w:r>
      <w:r w:rsidR="00DA2BB1">
        <w:rPr>
          <w:rFonts w:ascii="Times New Roman" w:hAnsi="Times New Roman" w:cs="Times New Roman"/>
          <w:sz w:val="24"/>
          <w:szCs w:val="24"/>
        </w:rPr>
        <w:t xml:space="preserve"> </w:t>
      </w:r>
      <w:hyperlink r:id="rId36" w:history="1">
        <w:r w:rsidR="00DA2BB1" w:rsidRPr="00FB0933">
          <w:rPr>
            <w:rStyle w:val="Hyperlink"/>
            <w:rFonts w:ascii="Times New Roman" w:hAnsi="Times New Roman" w:cs="Times New Roman"/>
            <w:sz w:val="24"/>
            <w:szCs w:val="24"/>
            <w:shd w:val="clear" w:color="auto" w:fill="FFFFFF"/>
          </w:rPr>
          <w:t>https://doi.org/10.1103/PhysRevE.49.1685</w:t>
        </w:r>
      </w:hyperlink>
      <w:r w:rsidR="00DA2BB1">
        <w:rPr>
          <w:rFonts w:ascii="Times New Roman" w:hAnsi="Times New Roman" w:cs="Times New Roman"/>
          <w:color w:val="222222"/>
          <w:sz w:val="24"/>
          <w:szCs w:val="24"/>
          <w:shd w:val="clear" w:color="auto" w:fill="FFFFFF"/>
        </w:rPr>
        <w:t xml:space="preserve"> </w:t>
      </w:r>
    </w:p>
    <w:p w14:paraId="4F2F9248" w14:textId="00710D2B" w:rsidR="00A3722B" w:rsidRDefault="00A3722B" w:rsidP="00A3722B">
      <w:pPr>
        <w:spacing w:after="0" w:line="480" w:lineRule="auto"/>
        <w:contextualSpacing/>
        <w:jc w:val="both"/>
        <w:rPr>
          <w:rFonts w:ascii="Times New Roman" w:hAnsi="Times New Roman" w:cs="Times New Roman"/>
          <w:b/>
          <w:bCs/>
          <w:sz w:val="24"/>
          <w:szCs w:val="24"/>
        </w:rPr>
      </w:pPr>
    </w:p>
    <w:p w14:paraId="0132BF46" w14:textId="77B7BDF9" w:rsidR="00134B01" w:rsidRDefault="00134B01" w:rsidP="00134B01">
      <w:pPr>
        <w:spacing w:after="0" w:line="480" w:lineRule="auto"/>
        <w:contextualSpacing/>
        <w:jc w:val="both"/>
        <w:rPr>
          <w:rFonts w:ascii="Arial" w:hAnsi="Arial" w:cs="Arial"/>
          <w:color w:val="777777"/>
          <w:sz w:val="20"/>
          <w:szCs w:val="20"/>
        </w:rPr>
      </w:pPr>
      <w:r>
        <w:rPr>
          <w:rFonts w:ascii="Times New Roman" w:hAnsi="Times New Roman" w:cs="Times New Roman"/>
          <w:sz w:val="24"/>
          <w:szCs w:val="24"/>
        </w:rPr>
        <w:t xml:space="preserve">Pethick, J., Winter, S.L. and Burnley, M. (2015). Fatigue reduces the complexity of knee extensor torque fluctuations during maximal and submaximal intermittent isometric contractions in man. </w:t>
      </w:r>
      <w:r>
        <w:rPr>
          <w:rFonts w:ascii="Times New Roman" w:hAnsi="Times New Roman" w:cs="Times New Roman"/>
          <w:i/>
          <w:iCs/>
          <w:sz w:val="24"/>
          <w:szCs w:val="24"/>
        </w:rPr>
        <w:t xml:space="preserve">Journal of Physiology, </w:t>
      </w:r>
      <w:r>
        <w:rPr>
          <w:rFonts w:ascii="Times New Roman" w:hAnsi="Times New Roman" w:cs="Times New Roman"/>
          <w:b/>
          <w:bCs/>
          <w:sz w:val="24"/>
          <w:szCs w:val="24"/>
        </w:rPr>
        <w:t xml:space="preserve">593, </w:t>
      </w:r>
      <w:r>
        <w:rPr>
          <w:rFonts w:ascii="Times New Roman" w:hAnsi="Times New Roman" w:cs="Times New Roman"/>
          <w:sz w:val="24"/>
          <w:szCs w:val="24"/>
        </w:rPr>
        <w:t>2085-2096.</w:t>
      </w:r>
      <w:r w:rsidR="00DA2BB1">
        <w:rPr>
          <w:rFonts w:ascii="Times New Roman" w:hAnsi="Times New Roman" w:cs="Times New Roman"/>
          <w:sz w:val="24"/>
          <w:szCs w:val="24"/>
        </w:rPr>
        <w:t xml:space="preserve"> </w:t>
      </w:r>
      <w:hyperlink r:id="rId37" w:history="1">
        <w:r w:rsidR="00DA2BB1" w:rsidRPr="00DA2BB1">
          <w:rPr>
            <w:rStyle w:val="Hyperlink"/>
            <w:rFonts w:ascii="Times New Roman" w:hAnsi="Times New Roman" w:cs="Times New Roman"/>
            <w:color w:val="005274"/>
            <w:sz w:val="24"/>
            <w:szCs w:val="24"/>
            <w:shd w:val="clear" w:color="auto" w:fill="FFFFFF"/>
          </w:rPr>
          <w:t>https://doi.org/10.1113/jphysiol.2015.284380</w:t>
        </w:r>
      </w:hyperlink>
    </w:p>
    <w:p w14:paraId="1B9165B2" w14:textId="77777777" w:rsidR="00134B01" w:rsidRDefault="00134B01" w:rsidP="00A3722B">
      <w:pPr>
        <w:spacing w:after="0" w:line="480" w:lineRule="auto"/>
        <w:contextualSpacing/>
        <w:jc w:val="both"/>
        <w:rPr>
          <w:rFonts w:ascii="Times New Roman" w:hAnsi="Times New Roman" w:cs="Times New Roman"/>
          <w:b/>
          <w:bCs/>
          <w:sz w:val="24"/>
          <w:szCs w:val="24"/>
        </w:rPr>
      </w:pPr>
    </w:p>
    <w:p w14:paraId="7089223B" w14:textId="34658256" w:rsidR="00524F7B" w:rsidRPr="00524F7B" w:rsidRDefault="00524F7B" w:rsidP="00524F7B">
      <w:pPr>
        <w:spacing w:after="0" w:line="480" w:lineRule="auto"/>
        <w:contextualSpacing/>
        <w:jc w:val="both"/>
        <w:rPr>
          <w:rFonts w:ascii="Arial" w:eastAsia="Times New Roman" w:hAnsi="Arial" w:cs="Arial"/>
          <w:color w:val="222222"/>
          <w:sz w:val="20"/>
          <w:szCs w:val="20"/>
          <w:lang w:eastAsia="en-GB"/>
        </w:rPr>
      </w:pPr>
      <w:r>
        <w:rPr>
          <w:rFonts w:ascii="Times New Roman" w:hAnsi="Times New Roman" w:cs="Times New Roman"/>
          <w:sz w:val="24"/>
          <w:szCs w:val="24"/>
        </w:rPr>
        <w:lastRenderedPageBreak/>
        <w:t xml:space="preserve">Pethick, J., Winter, S.L. and Burnley, M. (2016). Loss of knee extensor torque complexity during fatiguing isometric muscle contractions occurs exclusively above the critical torque. </w:t>
      </w:r>
      <w:r w:rsidRPr="00DA2BB1">
        <w:rPr>
          <w:rFonts w:ascii="Times New Roman" w:hAnsi="Times New Roman" w:cs="Times New Roman"/>
          <w:i/>
          <w:iCs/>
          <w:sz w:val="24"/>
          <w:szCs w:val="24"/>
        </w:rPr>
        <w:t xml:space="preserve">American Journal of Physiology, </w:t>
      </w:r>
      <w:r w:rsidRPr="00DA2BB1">
        <w:rPr>
          <w:rFonts w:ascii="Times New Roman" w:hAnsi="Times New Roman" w:cs="Times New Roman"/>
          <w:b/>
          <w:bCs/>
          <w:sz w:val="24"/>
          <w:szCs w:val="24"/>
        </w:rPr>
        <w:t xml:space="preserve">310, </w:t>
      </w:r>
      <w:r w:rsidRPr="00DA2BB1">
        <w:rPr>
          <w:rFonts w:ascii="Times New Roman" w:hAnsi="Times New Roman" w:cs="Times New Roman"/>
          <w:sz w:val="24"/>
          <w:szCs w:val="24"/>
        </w:rPr>
        <w:t>R1144-R1153.</w:t>
      </w:r>
      <w:r w:rsidR="00DA2BB1" w:rsidRPr="00DA2BB1">
        <w:rPr>
          <w:rFonts w:ascii="Times New Roman" w:hAnsi="Times New Roman" w:cs="Times New Roman"/>
          <w:sz w:val="24"/>
          <w:szCs w:val="24"/>
        </w:rPr>
        <w:t xml:space="preserve"> </w:t>
      </w:r>
      <w:hyperlink r:id="rId38" w:history="1">
        <w:r w:rsidR="00DA2BB1" w:rsidRPr="00DA2BB1">
          <w:rPr>
            <w:rStyle w:val="Hyperlink"/>
            <w:rFonts w:ascii="Times New Roman" w:hAnsi="Times New Roman" w:cs="Times New Roman"/>
            <w:sz w:val="24"/>
            <w:szCs w:val="24"/>
            <w:shd w:val="clear" w:color="auto" w:fill="FFFFFF"/>
          </w:rPr>
          <w:t>https://doi.org/10.1152/ajpregu.00019.2016</w:t>
        </w:r>
      </w:hyperlink>
    </w:p>
    <w:p w14:paraId="04AEB098" w14:textId="77777777" w:rsidR="00524F7B" w:rsidRDefault="00524F7B" w:rsidP="00A3722B">
      <w:pPr>
        <w:spacing w:after="0" w:line="480" w:lineRule="auto"/>
        <w:contextualSpacing/>
        <w:jc w:val="both"/>
        <w:rPr>
          <w:rFonts w:ascii="Times New Roman" w:hAnsi="Times New Roman" w:cs="Times New Roman"/>
          <w:b/>
          <w:bCs/>
          <w:sz w:val="24"/>
          <w:szCs w:val="24"/>
        </w:rPr>
      </w:pPr>
    </w:p>
    <w:p w14:paraId="19A79F5E" w14:textId="3363C4E2" w:rsidR="00603856" w:rsidRDefault="00034580" w:rsidP="00034580">
      <w:pPr>
        <w:spacing w:after="0" w:line="480" w:lineRule="auto"/>
        <w:contextualSpacing/>
        <w:jc w:val="both"/>
        <w:rPr>
          <w:rFonts w:ascii="Times New Roman" w:hAnsi="Times New Roman" w:cs="Times New Roman"/>
          <w:b/>
          <w:bCs/>
          <w:sz w:val="24"/>
          <w:szCs w:val="24"/>
        </w:rPr>
      </w:pPr>
      <w:r>
        <w:rPr>
          <w:rFonts w:ascii="Times New Roman" w:hAnsi="Times New Roman" w:cs="Times New Roman"/>
          <w:sz w:val="24"/>
          <w:szCs w:val="24"/>
        </w:rPr>
        <w:t xml:space="preserve">Pethick, J., Winter, S.L. and Burnley, M. (2021). </w:t>
      </w:r>
      <w:r w:rsidR="00920D24">
        <w:rPr>
          <w:rFonts w:ascii="Times New Roman" w:hAnsi="Times New Roman" w:cs="Times New Roman"/>
          <w:sz w:val="24"/>
          <w:szCs w:val="24"/>
        </w:rPr>
        <w:t>Physiological complexity: influence of ageing, disease and neuromuscular fatigue on muscle force and torque fluctuations.</w:t>
      </w:r>
      <w:r>
        <w:rPr>
          <w:rFonts w:ascii="Times New Roman" w:hAnsi="Times New Roman" w:cs="Times New Roman"/>
          <w:sz w:val="24"/>
          <w:szCs w:val="24"/>
        </w:rPr>
        <w:t xml:space="preserve"> </w:t>
      </w:r>
      <w:r w:rsidR="00920D24">
        <w:rPr>
          <w:rFonts w:ascii="Times New Roman" w:hAnsi="Times New Roman" w:cs="Times New Roman"/>
          <w:i/>
          <w:iCs/>
          <w:sz w:val="24"/>
          <w:szCs w:val="24"/>
        </w:rPr>
        <w:t xml:space="preserve">Experimental Physiology, </w:t>
      </w:r>
      <w:r w:rsidR="00920D24">
        <w:rPr>
          <w:rFonts w:ascii="Times New Roman" w:hAnsi="Times New Roman" w:cs="Times New Roman"/>
          <w:b/>
          <w:bCs/>
          <w:sz w:val="24"/>
          <w:szCs w:val="24"/>
        </w:rPr>
        <w:t xml:space="preserve">106, </w:t>
      </w:r>
      <w:r w:rsidR="00920D24">
        <w:rPr>
          <w:rFonts w:ascii="Times New Roman" w:hAnsi="Times New Roman" w:cs="Times New Roman"/>
          <w:sz w:val="24"/>
          <w:szCs w:val="24"/>
        </w:rPr>
        <w:t>2046-2059</w:t>
      </w:r>
      <w:r w:rsidRPr="00034580">
        <w:rPr>
          <w:rFonts w:ascii="Times New Roman" w:hAnsi="Times New Roman" w:cs="Times New Roman"/>
          <w:sz w:val="24"/>
          <w:szCs w:val="24"/>
        </w:rPr>
        <w:t>.</w:t>
      </w:r>
      <w:r w:rsidR="00DA2BB1" w:rsidRPr="00DA2BB1">
        <w:rPr>
          <w:rFonts w:ascii="Times New Roman" w:hAnsi="Times New Roman" w:cs="Times New Roman"/>
          <w:sz w:val="24"/>
          <w:szCs w:val="24"/>
        </w:rPr>
        <w:t xml:space="preserve"> </w:t>
      </w:r>
      <w:hyperlink r:id="rId39" w:history="1">
        <w:r w:rsidR="00DA2BB1" w:rsidRPr="00DA2BB1">
          <w:rPr>
            <w:rStyle w:val="Hyperlink"/>
            <w:rFonts w:ascii="Times New Roman" w:hAnsi="Times New Roman" w:cs="Times New Roman"/>
            <w:color w:val="005274"/>
            <w:sz w:val="24"/>
            <w:szCs w:val="24"/>
            <w:shd w:val="clear" w:color="auto" w:fill="FFFFFF"/>
          </w:rPr>
          <w:t>https://doi.org/10.1113/EP089711</w:t>
        </w:r>
      </w:hyperlink>
    </w:p>
    <w:p w14:paraId="738989BC" w14:textId="1258FBCA" w:rsidR="00603856" w:rsidRDefault="00603856" w:rsidP="00BE68D8">
      <w:pPr>
        <w:spacing w:after="0" w:line="480" w:lineRule="auto"/>
        <w:contextualSpacing/>
        <w:jc w:val="both"/>
        <w:rPr>
          <w:rFonts w:ascii="Times New Roman" w:hAnsi="Times New Roman" w:cs="Times New Roman"/>
          <w:b/>
          <w:bCs/>
          <w:sz w:val="24"/>
          <w:szCs w:val="24"/>
        </w:rPr>
      </w:pPr>
    </w:p>
    <w:p w14:paraId="0B4D745D" w14:textId="2D41D1EE" w:rsidR="00A3722B" w:rsidRDefault="00A3722B" w:rsidP="00A3722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Pincus, S.M. (1991). Approximate entropy as a measure of system complexity. </w:t>
      </w:r>
      <w:r>
        <w:rPr>
          <w:rFonts w:ascii="Times New Roman" w:hAnsi="Times New Roman" w:cs="Times New Roman"/>
          <w:i/>
          <w:iCs/>
          <w:sz w:val="24"/>
          <w:szCs w:val="24"/>
        </w:rPr>
        <w:t xml:space="preserve">Proceedings of </w:t>
      </w:r>
      <w:r w:rsidRPr="00DA2BB1">
        <w:rPr>
          <w:rFonts w:ascii="Times New Roman" w:hAnsi="Times New Roman" w:cs="Times New Roman"/>
          <w:i/>
          <w:iCs/>
          <w:sz w:val="24"/>
          <w:szCs w:val="24"/>
        </w:rPr>
        <w:t xml:space="preserve">the National Academy of Sciences, </w:t>
      </w:r>
      <w:r w:rsidRPr="00DA2BB1">
        <w:rPr>
          <w:rFonts w:ascii="Times New Roman" w:hAnsi="Times New Roman" w:cs="Times New Roman"/>
          <w:b/>
          <w:bCs/>
          <w:sz w:val="24"/>
          <w:szCs w:val="24"/>
        </w:rPr>
        <w:t xml:space="preserve">88, </w:t>
      </w:r>
      <w:r w:rsidRPr="00DA2BB1">
        <w:rPr>
          <w:rFonts w:ascii="Times New Roman" w:hAnsi="Times New Roman" w:cs="Times New Roman"/>
          <w:sz w:val="24"/>
          <w:szCs w:val="24"/>
        </w:rPr>
        <w:t>2297-2301.</w:t>
      </w:r>
      <w:r w:rsidR="00DA2BB1" w:rsidRPr="00DA2BB1">
        <w:rPr>
          <w:rFonts w:ascii="Times New Roman" w:hAnsi="Times New Roman" w:cs="Times New Roman"/>
          <w:sz w:val="24"/>
          <w:szCs w:val="24"/>
        </w:rPr>
        <w:t xml:space="preserve"> </w:t>
      </w:r>
      <w:hyperlink r:id="rId40" w:history="1">
        <w:r w:rsidR="00DA2BB1" w:rsidRPr="00DA2BB1">
          <w:rPr>
            <w:rStyle w:val="Hyperlink"/>
            <w:rFonts w:ascii="Times New Roman" w:hAnsi="Times New Roman" w:cs="Times New Roman"/>
            <w:color w:val="005A96"/>
            <w:sz w:val="24"/>
            <w:szCs w:val="24"/>
            <w:shd w:val="clear" w:color="auto" w:fill="FFFFFF"/>
          </w:rPr>
          <w:t>https://doi.org/10.1073/pnas.88.6.2297</w:t>
        </w:r>
      </w:hyperlink>
    </w:p>
    <w:p w14:paraId="6DB92404" w14:textId="62728520" w:rsidR="00A3722B" w:rsidRDefault="00A3722B" w:rsidP="00A3722B">
      <w:pPr>
        <w:spacing w:after="0" w:line="480" w:lineRule="auto"/>
        <w:contextualSpacing/>
        <w:jc w:val="both"/>
        <w:rPr>
          <w:rFonts w:ascii="Times New Roman" w:hAnsi="Times New Roman" w:cs="Times New Roman"/>
          <w:b/>
          <w:bCs/>
          <w:sz w:val="24"/>
          <w:szCs w:val="24"/>
        </w:rPr>
      </w:pPr>
    </w:p>
    <w:p w14:paraId="4172F22C" w14:textId="7885DD35" w:rsidR="00AC2456" w:rsidRDefault="00AC2456" w:rsidP="00AC2456">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Plisky</w:t>
      </w:r>
      <w:proofErr w:type="spellEnd"/>
      <w:r>
        <w:rPr>
          <w:rFonts w:ascii="Times New Roman" w:hAnsi="Times New Roman" w:cs="Times New Roman"/>
          <w:sz w:val="24"/>
          <w:szCs w:val="24"/>
        </w:rPr>
        <w:t xml:space="preserve">, P.J., </w:t>
      </w:r>
      <w:proofErr w:type="spellStart"/>
      <w:r>
        <w:rPr>
          <w:rFonts w:ascii="Times New Roman" w:hAnsi="Times New Roman" w:cs="Times New Roman"/>
          <w:sz w:val="24"/>
          <w:szCs w:val="24"/>
        </w:rPr>
        <w:t>Rauh</w:t>
      </w:r>
      <w:proofErr w:type="spellEnd"/>
      <w:r>
        <w:rPr>
          <w:rFonts w:ascii="Times New Roman" w:hAnsi="Times New Roman" w:cs="Times New Roman"/>
          <w:sz w:val="24"/>
          <w:szCs w:val="24"/>
        </w:rPr>
        <w:t xml:space="preserve">, M.J., Kaminski, T.W. and Underwood, F.B. (2006). Star Excursion Balance Test as a predictor of lower extremity injury in high school basketball players. </w:t>
      </w:r>
      <w:r>
        <w:rPr>
          <w:rFonts w:ascii="Times New Roman" w:hAnsi="Times New Roman" w:cs="Times New Roman"/>
          <w:i/>
          <w:iCs/>
          <w:sz w:val="24"/>
          <w:szCs w:val="24"/>
        </w:rPr>
        <w:t xml:space="preserve">Journal of Orthopaedic &amp; Sports Physical Therapy, </w:t>
      </w:r>
      <w:r>
        <w:rPr>
          <w:rFonts w:ascii="Times New Roman" w:hAnsi="Times New Roman" w:cs="Times New Roman"/>
          <w:b/>
          <w:bCs/>
          <w:sz w:val="24"/>
          <w:szCs w:val="24"/>
        </w:rPr>
        <w:t xml:space="preserve">36, </w:t>
      </w:r>
      <w:r>
        <w:rPr>
          <w:rFonts w:ascii="Times New Roman" w:hAnsi="Times New Roman" w:cs="Times New Roman"/>
          <w:sz w:val="24"/>
          <w:szCs w:val="24"/>
        </w:rPr>
        <w:t>911-919.</w:t>
      </w:r>
      <w:r w:rsidR="00DA2BB1">
        <w:rPr>
          <w:rFonts w:ascii="Times New Roman" w:hAnsi="Times New Roman" w:cs="Times New Roman"/>
          <w:sz w:val="24"/>
          <w:szCs w:val="24"/>
        </w:rPr>
        <w:t xml:space="preserve"> </w:t>
      </w:r>
      <w:hyperlink r:id="rId41" w:history="1">
        <w:r w:rsidR="00DA2BB1" w:rsidRPr="00DA2BB1">
          <w:rPr>
            <w:rStyle w:val="Hyperlink"/>
            <w:rFonts w:ascii="Times New Roman" w:hAnsi="Times New Roman" w:cs="Times New Roman"/>
            <w:color w:val="6D9C9E"/>
            <w:sz w:val="24"/>
            <w:szCs w:val="24"/>
            <w:shd w:val="clear" w:color="auto" w:fill="FFFFFF"/>
          </w:rPr>
          <w:t>https://www.jospt.org/doi/10.2519/jospt.2006.2244</w:t>
        </w:r>
      </w:hyperlink>
      <w:r w:rsidR="00DA2BB1">
        <w:rPr>
          <w:rFonts w:ascii="Times New Roman" w:hAnsi="Times New Roman" w:cs="Times New Roman"/>
          <w:sz w:val="24"/>
          <w:szCs w:val="24"/>
        </w:rPr>
        <w:t xml:space="preserve"> </w:t>
      </w:r>
    </w:p>
    <w:p w14:paraId="4AC454DC" w14:textId="4D07A444" w:rsidR="00AC2456" w:rsidRDefault="00AC2456" w:rsidP="00AC2456">
      <w:pPr>
        <w:spacing w:after="0" w:line="480" w:lineRule="auto"/>
        <w:contextualSpacing/>
        <w:jc w:val="both"/>
        <w:rPr>
          <w:rFonts w:ascii="Times New Roman" w:hAnsi="Times New Roman" w:cs="Times New Roman"/>
          <w:b/>
          <w:bCs/>
          <w:sz w:val="24"/>
          <w:szCs w:val="24"/>
        </w:rPr>
      </w:pPr>
    </w:p>
    <w:p w14:paraId="066D0E82" w14:textId="7375BCA3" w:rsidR="00A36221" w:rsidRDefault="00A36221" w:rsidP="00A36221">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Plisky</w:t>
      </w:r>
      <w:proofErr w:type="spellEnd"/>
      <w:r>
        <w:rPr>
          <w:rFonts w:ascii="Times New Roman" w:hAnsi="Times New Roman" w:cs="Times New Roman"/>
          <w:sz w:val="24"/>
          <w:szCs w:val="24"/>
        </w:rPr>
        <w:t>, P.J., Gorman, P.P., Butler, R.J</w:t>
      </w:r>
      <w:r w:rsidR="00BA02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Kiesel</w:t>
      </w:r>
      <w:proofErr w:type="spellEnd"/>
      <w:r>
        <w:rPr>
          <w:rFonts w:ascii="Times New Roman" w:hAnsi="Times New Roman" w:cs="Times New Roman"/>
          <w:sz w:val="24"/>
          <w:szCs w:val="24"/>
        </w:rPr>
        <w:t xml:space="preserve">, K.B., Underwood, F.B. and Elkins, B. (2009). The reliability of an instrumented device for measuring components of the Star Excursion Balance Test. </w:t>
      </w:r>
      <w:r>
        <w:rPr>
          <w:rFonts w:ascii="Times New Roman" w:hAnsi="Times New Roman" w:cs="Times New Roman"/>
          <w:i/>
          <w:iCs/>
          <w:sz w:val="24"/>
          <w:szCs w:val="24"/>
        </w:rPr>
        <w:t xml:space="preserve">North American Journal of Sports Physical Therapy, </w:t>
      </w:r>
      <w:r>
        <w:rPr>
          <w:rFonts w:ascii="Times New Roman" w:hAnsi="Times New Roman" w:cs="Times New Roman"/>
          <w:b/>
          <w:bCs/>
          <w:sz w:val="24"/>
          <w:szCs w:val="24"/>
        </w:rPr>
        <w:t xml:space="preserve">4, </w:t>
      </w:r>
      <w:r>
        <w:rPr>
          <w:rFonts w:ascii="Times New Roman" w:hAnsi="Times New Roman" w:cs="Times New Roman"/>
          <w:sz w:val="24"/>
          <w:szCs w:val="24"/>
        </w:rPr>
        <w:t>92-99.</w:t>
      </w:r>
    </w:p>
    <w:p w14:paraId="4E788887" w14:textId="677F8A42" w:rsidR="00A36221" w:rsidRDefault="00A36221" w:rsidP="00A36221">
      <w:pPr>
        <w:spacing w:after="0" w:line="480" w:lineRule="auto"/>
        <w:contextualSpacing/>
        <w:jc w:val="both"/>
        <w:rPr>
          <w:rFonts w:ascii="Times New Roman" w:hAnsi="Times New Roman" w:cs="Times New Roman"/>
          <w:b/>
          <w:bCs/>
          <w:sz w:val="24"/>
          <w:szCs w:val="24"/>
        </w:rPr>
      </w:pPr>
    </w:p>
    <w:p w14:paraId="4306458C" w14:textId="13423870" w:rsidR="00BA0271" w:rsidRDefault="00BA0271" w:rsidP="00BA0271">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Ringhof</w:t>
      </w:r>
      <w:proofErr w:type="spellEnd"/>
      <w:r>
        <w:rPr>
          <w:rFonts w:ascii="Times New Roman" w:hAnsi="Times New Roman" w:cs="Times New Roman"/>
          <w:sz w:val="24"/>
          <w:szCs w:val="24"/>
        </w:rPr>
        <w:t xml:space="preserve">, S. and Stein, T. (2018). Biomechanical assessment of dynamic balance: specificity of different balance tests. </w:t>
      </w:r>
      <w:r>
        <w:rPr>
          <w:rFonts w:ascii="Times New Roman" w:hAnsi="Times New Roman" w:cs="Times New Roman"/>
          <w:i/>
          <w:iCs/>
          <w:sz w:val="24"/>
          <w:szCs w:val="24"/>
        </w:rPr>
        <w:t xml:space="preserve">Human Movement Science, </w:t>
      </w:r>
      <w:r>
        <w:rPr>
          <w:rFonts w:ascii="Times New Roman" w:hAnsi="Times New Roman" w:cs="Times New Roman"/>
          <w:b/>
          <w:bCs/>
          <w:sz w:val="24"/>
          <w:szCs w:val="24"/>
        </w:rPr>
        <w:t xml:space="preserve">58, </w:t>
      </w:r>
      <w:r>
        <w:rPr>
          <w:rFonts w:ascii="Times New Roman" w:hAnsi="Times New Roman" w:cs="Times New Roman"/>
          <w:sz w:val="24"/>
          <w:szCs w:val="24"/>
        </w:rPr>
        <w:t>140-147.</w:t>
      </w:r>
      <w:r w:rsidR="00DA2BB1">
        <w:rPr>
          <w:rFonts w:ascii="Times New Roman" w:hAnsi="Times New Roman" w:cs="Times New Roman"/>
          <w:sz w:val="24"/>
          <w:szCs w:val="24"/>
        </w:rPr>
        <w:t xml:space="preserve"> </w:t>
      </w:r>
      <w:hyperlink r:id="rId42" w:tgtFrame="_blank" w:tooltip="Persistent link using digital object identifier" w:history="1">
        <w:r w:rsidR="00DA2BB1" w:rsidRPr="00DA2BB1">
          <w:rPr>
            <w:rStyle w:val="Hyperlink"/>
            <w:rFonts w:ascii="Times New Roman" w:hAnsi="Times New Roman" w:cs="Times New Roman"/>
            <w:color w:val="0C7DBB"/>
            <w:sz w:val="24"/>
            <w:szCs w:val="24"/>
          </w:rPr>
          <w:t>https://doi.org/10.1016/j.humov.2018.02.004</w:t>
        </w:r>
      </w:hyperlink>
    </w:p>
    <w:p w14:paraId="0A1F85C9" w14:textId="7A2BB485" w:rsidR="00BA0271" w:rsidRDefault="00BA0271" w:rsidP="00BA0271">
      <w:pPr>
        <w:spacing w:after="0" w:line="480" w:lineRule="auto"/>
        <w:contextualSpacing/>
        <w:jc w:val="both"/>
        <w:rPr>
          <w:rFonts w:ascii="Times New Roman" w:hAnsi="Times New Roman" w:cs="Times New Roman"/>
          <w:b/>
          <w:bCs/>
          <w:sz w:val="24"/>
          <w:szCs w:val="24"/>
        </w:rPr>
      </w:pPr>
    </w:p>
    <w:p w14:paraId="6A8A80DD" w14:textId="02DC8E69" w:rsidR="00BA0271" w:rsidRPr="00BA0271" w:rsidRDefault="00BA0271" w:rsidP="00BA0271">
      <w:pPr>
        <w:spacing w:after="0" w:line="480" w:lineRule="auto"/>
        <w:contextualSpacing/>
        <w:jc w:val="both"/>
        <w:rPr>
          <w:rFonts w:ascii="Arial" w:eastAsia="Times New Roman" w:hAnsi="Arial" w:cs="Arial"/>
          <w:color w:val="323232"/>
          <w:sz w:val="24"/>
          <w:szCs w:val="24"/>
          <w:lang w:eastAsia="en-GB"/>
        </w:rPr>
      </w:pPr>
      <w:r>
        <w:rPr>
          <w:rFonts w:ascii="Times New Roman" w:hAnsi="Times New Roman" w:cs="Times New Roman"/>
          <w:sz w:val="24"/>
          <w:szCs w:val="24"/>
        </w:rPr>
        <w:lastRenderedPageBreak/>
        <w:t xml:space="preserve">Rubenstein, L.Z. (2006). Falls in older people: epidemiology, risk factors and strategies for </w:t>
      </w:r>
      <w:r w:rsidRPr="00DA2BB1">
        <w:rPr>
          <w:rFonts w:ascii="Times New Roman" w:hAnsi="Times New Roman" w:cs="Times New Roman"/>
          <w:sz w:val="24"/>
          <w:szCs w:val="24"/>
        </w:rPr>
        <w:t xml:space="preserve">prevention. </w:t>
      </w:r>
      <w:r w:rsidRPr="00DA2BB1">
        <w:rPr>
          <w:rFonts w:ascii="Times New Roman" w:hAnsi="Times New Roman" w:cs="Times New Roman"/>
          <w:i/>
          <w:iCs/>
          <w:sz w:val="24"/>
          <w:szCs w:val="24"/>
        </w:rPr>
        <w:t>Age and Ageing,</w:t>
      </w:r>
      <w:r w:rsidRPr="00DA2BB1">
        <w:rPr>
          <w:rFonts w:ascii="Times New Roman" w:hAnsi="Times New Roman" w:cs="Times New Roman"/>
          <w:b/>
          <w:bCs/>
          <w:sz w:val="24"/>
          <w:szCs w:val="24"/>
        </w:rPr>
        <w:t xml:space="preserve"> 35, </w:t>
      </w:r>
      <w:r w:rsidRPr="00DA2BB1">
        <w:rPr>
          <w:rFonts w:ascii="Times New Roman" w:hAnsi="Times New Roman" w:cs="Times New Roman"/>
          <w:sz w:val="24"/>
          <w:szCs w:val="24"/>
        </w:rPr>
        <w:t>ii37-ii41.</w:t>
      </w:r>
      <w:r w:rsidR="00DA2BB1" w:rsidRPr="00DA2BB1">
        <w:rPr>
          <w:rFonts w:ascii="Times New Roman" w:hAnsi="Times New Roman" w:cs="Times New Roman"/>
          <w:sz w:val="24"/>
          <w:szCs w:val="24"/>
        </w:rPr>
        <w:t xml:space="preserve"> </w:t>
      </w:r>
      <w:hyperlink r:id="rId43" w:history="1">
        <w:r w:rsidR="00DA2BB1" w:rsidRPr="00DA2BB1">
          <w:rPr>
            <w:rStyle w:val="Hyperlink"/>
            <w:rFonts w:ascii="Times New Roman" w:hAnsi="Times New Roman" w:cs="Times New Roman"/>
            <w:color w:val="006FB7"/>
            <w:sz w:val="24"/>
            <w:szCs w:val="24"/>
            <w:bdr w:val="none" w:sz="0" w:space="0" w:color="auto" w:frame="1"/>
            <w:shd w:val="clear" w:color="auto" w:fill="FFFFFF"/>
          </w:rPr>
          <w:t>https://doi.org/10.1093/ageing/afl084</w:t>
        </w:r>
      </w:hyperlink>
    </w:p>
    <w:p w14:paraId="1F80F3E0" w14:textId="71F4FC8E" w:rsidR="00BA0271" w:rsidRDefault="00BA0271" w:rsidP="00BA0271">
      <w:pPr>
        <w:spacing w:after="0" w:line="480" w:lineRule="auto"/>
        <w:contextualSpacing/>
        <w:jc w:val="both"/>
        <w:rPr>
          <w:rFonts w:ascii="Times New Roman" w:hAnsi="Times New Roman" w:cs="Times New Roman"/>
          <w:b/>
          <w:bCs/>
          <w:sz w:val="24"/>
          <w:szCs w:val="24"/>
        </w:rPr>
      </w:pPr>
    </w:p>
    <w:p w14:paraId="22433C7E" w14:textId="5B0FFDC0" w:rsidR="00A4527F" w:rsidRDefault="00A4527F" w:rsidP="00A4527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Sipe, C.L., Ramey, K.D., </w:t>
      </w:r>
      <w:proofErr w:type="spellStart"/>
      <w:r>
        <w:rPr>
          <w:rFonts w:ascii="Times New Roman" w:hAnsi="Times New Roman" w:cs="Times New Roman"/>
          <w:sz w:val="24"/>
          <w:szCs w:val="24"/>
        </w:rPr>
        <w:t>Plisky</w:t>
      </w:r>
      <w:proofErr w:type="spellEnd"/>
      <w:r>
        <w:rPr>
          <w:rFonts w:ascii="Times New Roman" w:hAnsi="Times New Roman" w:cs="Times New Roman"/>
          <w:sz w:val="24"/>
          <w:szCs w:val="24"/>
        </w:rPr>
        <w:t xml:space="preserve">, P.P. and Taylor, J.D. (2019). Y-balance test: a valid and reliable assessment in older adults. </w:t>
      </w:r>
      <w:r>
        <w:rPr>
          <w:rFonts w:ascii="Times New Roman" w:hAnsi="Times New Roman" w:cs="Times New Roman"/>
          <w:i/>
          <w:iCs/>
          <w:sz w:val="24"/>
          <w:szCs w:val="24"/>
        </w:rPr>
        <w:t xml:space="preserve">Journal of Aging and Physical Activity, </w:t>
      </w:r>
      <w:r>
        <w:rPr>
          <w:rFonts w:ascii="Times New Roman" w:hAnsi="Times New Roman" w:cs="Times New Roman"/>
          <w:b/>
          <w:bCs/>
          <w:sz w:val="24"/>
          <w:szCs w:val="24"/>
        </w:rPr>
        <w:t xml:space="preserve">27, </w:t>
      </w:r>
      <w:r>
        <w:rPr>
          <w:rFonts w:ascii="Times New Roman" w:hAnsi="Times New Roman" w:cs="Times New Roman"/>
          <w:sz w:val="24"/>
          <w:szCs w:val="24"/>
        </w:rPr>
        <w:t>663-669.</w:t>
      </w:r>
      <w:r w:rsidR="00DA2BB1">
        <w:rPr>
          <w:rFonts w:ascii="Times New Roman" w:hAnsi="Times New Roman" w:cs="Times New Roman"/>
          <w:sz w:val="24"/>
          <w:szCs w:val="24"/>
        </w:rPr>
        <w:t xml:space="preserve"> </w:t>
      </w:r>
      <w:hyperlink r:id="rId44" w:tgtFrame="_blank" w:history="1">
        <w:r w:rsidR="00DA2BB1" w:rsidRPr="00DA2BB1">
          <w:rPr>
            <w:rStyle w:val="Hyperlink"/>
            <w:rFonts w:ascii="Times New Roman" w:hAnsi="Times New Roman" w:cs="Times New Roman"/>
            <w:sz w:val="24"/>
            <w:szCs w:val="24"/>
          </w:rPr>
          <w:t>https://doi.org/10.1123/japa.2018-0330</w:t>
        </w:r>
      </w:hyperlink>
    </w:p>
    <w:p w14:paraId="7E48A056" w14:textId="77777777" w:rsidR="00A4527F" w:rsidRDefault="00A4527F" w:rsidP="00A4527F">
      <w:pPr>
        <w:spacing w:after="0" w:line="480" w:lineRule="auto"/>
        <w:contextualSpacing/>
        <w:jc w:val="both"/>
        <w:rPr>
          <w:rFonts w:ascii="Times New Roman" w:hAnsi="Times New Roman" w:cs="Times New Roman"/>
          <w:b/>
          <w:bCs/>
          <w:sz w:val="24"/>
          <w:szCs w:val="24"/>
        </w:rPr>
      </w:pPr>
    </w:p>
    <w:p w14:paraId="230CA3AF" w14:textId="216C7381" w:rsidR="00F60931" w:rsidRDefault="00F60931" w:rsidP="00F60931">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Slifkin</w:t>
      </w:r>
      <w:proofErr w:type="spellEnd"/>
      <w:r>
        <w:rPr>
          <w:rFonts w:ascii="Times New Roman" w:hAnsi="Times New Roman" w:cs="Times New Roman"/>
          <w:sz w:val="24"/>
          <w:szCs w:val="24"/>
        </w:rPr>
        <w:t xml:space="preserve">, A.B. and Newell, K.M. (1999). Noise, information transmission, and force variability. </w:t>
      </w:r>
      <w:r w:rsidRPr="00DA2BB1">
        <w:rPr>
          <w:rFonts w:ascii="Times New Roman" w:hAnsi="Times New Roman" w:cs="Times New Roman"/>
          <w:i/>
          <w:iCs/>
          <w:sz w:val="24"/>
          <w:szCs w:val="24"/>
        </w:rPr>
        <w:t xml:space="preserve">Journal of Experimental Psychology, </w:t>
      </w:r>
      <w:r w:rsidRPr="00DA2BB1">
        <w:rPr>
          <w:rFonts w:ascii="Times New Roman" w:hAnsi="Times New Roman" w:cs="Times New Roman"/>
          <w:b/>
          <w:bCs/>
          <w:sz w:val="24"/>
          <w:szCs w:val="24"/>
        </w:rPr>
        <w:t xml:space="preserve">25, </w:t>
      </w:r>
      <w:r w:rsidRPr="00DA2BB1">
        <w:rPr>
          <w:rFonts w:ascii="Times New Roman" w:hAnsi="Times New Roman" w:cs="Times New Roman"/>
          <w:sz w:val="24"/>
          <w:szCs w:val="24"/>
        </w:rPr>
        <w:t>837-851.</w:t>
      </w:r>
      <w:r w:rsidR="00DA2BB1" w:rsidRPr="00DA2BB1">
        <w:rPr>
          <w:rFonts w:ascii="Times New Roman" w:hAnsi="Times New Roman" w:cs="Times New Roman"/>
          <w:sz w:val="24"/>
          <w:szCs w:val="24"/>
        </w:rPr>
        <w:t xml:space="preserve"> </w:t>
      </w:r>
      <w:hyperlink r:id="rId45" w:tgtFrame="_blank" w:history="1">
        <w:r w:rsidR="00DA2BB1" w:rsidRPr="00DA2BB1">
          <w:rPr>
            <w:rStyle w:val="Hyperlink"/>
            <w:rFonts w:ascii="Times New Roman" w:hAnsi="Times New Roman" w:cs="Times New Roman"/>
            <w:color w:val="23527C"/>
            <w:sz w:val="24"/>
            <w:szCs w:val="24"/>
            <w:shd w:val="clear" w:color="auto" w:fill="FFFFFF"/>
          </w:rPr>
          <w:t>https://doi.org/10.1037/0096-1523.25.3.837</w:t>
        </w:r>
      </w:hyperlink>
    </w:p>
    <w:p w14:paraId="0A5F621B" w14:textId="7F97A49F" w:rsidR="00524F7B" w:rsidRDefault="00524F7B" w:rsidP="00F60931">
      <w:pPr>
        <w:spacing w:after="0" w:line="480" w:lineRule="auto"/>
        <w:contextualSpacing/>
        <w:jc w:val="both"/>
        <w:rPr>
          <w:rFonts w:ascii="Times New Roman" w:hAnsi="Times New Roman" w:cs="Times New Roman"/>
          <w:sz w:val="24"/>
          <w:szCs w:val="24"/>
        </w:rPr>
      </w:pPr>
    </w:p>
    <w:p w14:paraId="33D8F60B" w14:textId="22ED0167" w:rsidR="001970B7" w:rsidRDefault="001970B7" w:rsidP="001970B7">
      <w:pPr>
        <w:spacing w:after="0" w:line="48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Sozzi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Honeine</w:t>
      </w:r>
      <w:proofErr w:type="spellEnd"/>
      <w:r>
        <w:rPr>
          <w:rFonts w:ascii="Times New Roman" w:hAnsi="Times New Roman" w:cs="Times New Roman"/>
          <w:sz w:val="24"/>
          <w:szCs w:val="24"/>
        </w:rPr>
        <w:t xml:space="preserve">, J.L., Do., M.C. and </w:t>
      </w:r>
      <w:proofErr w:type="spellStart"/>
      <w:r>
        <w:rPr>
          <w:rFonts w:ascii="Times New Roman" w:hAnsi="Times New Roman" w:cs="Times New Roman"/>
          <w:sz w:val="24"/>
          <w:szCs w:val="24"/>
        </w:rPr>
        <w:t>Shiepatti</w:t>
      </w:r>
      <w:proofErr w:type="spellEnd"/>
      <w:r>
        <w:rPr>
          <w:rFonts w:ascii="Times New Roman" w:hAnsi="Times New Roman" w:cs="Times New Roman"/>
          <w:sz w:val="24"/>
          <w:szCs w:val="24"/>
        </w:rPr>
        <w:t xml:space="preserve">, M. (2013). Leg muscle activity during tandem stance and the control of body balance in the frontal place. </w:t>
      </w:r>
      <w:r>
        <w:rPr>
          <w:rFonts w:ascii="Times New Roman" w:hAnsi="Times New Roman" w:cs="Times New Roman"/>
          <w:i/>
          <w:iCs/>
          <w:sz w:val="24"/>
          <w:szCs w:val="24"/>
        </w:rPr>
        <w:t xml:space="preserve">Clinical Neurophysiology, </w:t>
      </w:r>
      <w:r>
        <w:rPr>
          <w:rFonts w:ascii="Times New Roman" w:hAnsi="Times New Roman" w:cs="Times New Roman"/>
          <w:b/>
          <w:bCs/>
          <w:sz w:val="24"/>
          <w:szCs w:val="24"/>
        </w:rPr>
        <w:t xml:space="preserve">124, </w:t>
      </w:r>
      <w:r w:rsidRPr="00DA2BB1">
        <w:rPr>
          <w:rFonts w:ascii="Times New Roman" w:hAnsi="Times New Roman" w:cs="Times New Roman"/>
          <w:sz w:val="24"/>
          <w:szCs w:val="24"/>
        </w:rPr>
        <w:t>1175-1186.</w:t>
      </w:r>
      <w:r w:rsidR="00DA2BB1" w:rsidRPr="00DA2BB1">
        <w:rPr>
          <w:rFonts w:ascii="Times New Roman" w:hAnsi="Times New Roman" w:cs="Times New Roman"/>
          <w:sz w:val="24"/>
          <w:szCs w:val="24"/>
        </w:rPr>
        <w:t xml:space="preserve"> </w:t>
      </w:r>
      <w:hyperlink r:id="rId46" w:tgtFrame="_blank" w:tooltip="Persistent link using digital object identifier" w:history="1">
        <w:r w:rsidR="00DA2BB1" w:rsidRPr="00DA2BB1">
          <w:rPr>
            <w:rStyle w:val="Hyperlink"/>
            <w:rFonts w:ascii="Times New Roman" w:hAnsi="Times New Roman" w:cs="Times New Roman"/>
            <w:color w:val="0C7DBB"/>
            <w:sz w:val="24"/>
            <w:szCs w:val="24"/>
          </w:rPr>
          <w:t>https://doi.org/10.1016/j.clinph.2012.12.001</w:t>
        </w:r>
      </w:hyperlink>
    </w:p>
    <w:p w14:paraId="0CFC49DE" w14:textId="77777777" w:rsidR="001970B7" w:rsidRDefault="001970B7" w:rsidP="001970B7">
      <w:pPr>
        <w:spacing w:after="0" w:line="480" w:lineRule="auto"/>
        <w:contextualSpacing/>
        <w:jc w:val="both"/>
        <w:rPr>
          <w:rFonts w:ascii="Times New Roman" w:hAnsi="Times New Roman" w:cs="Times New Roman"/>
          <w:sz w:val="24"/>
          <w:szCs w:val="24"/>
        </w:rPr>
      </w:pPr>
    </w:p>
    <w:p w14:paraId="79EAB7AD" w14:textId="708F6FAB" w:rsidR="00524F7B" w:rsidRDefault="00524F7B" w:rsidP="00524F7B">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Vaillancourt, D.E. and Newell, K.M. (2003). Aging and the time and frequency structure of force output variability. </w:t>
      </w:r>
      <w:r>
        <w:rPr>
          <w:rFonts w:ascii="Times New Roman" w:hAnsi="Times New Roman" w:cs="Times New Roman"/>
          <w:i/>
          <w:iCs/>
          <w:sz w:val="24"/>
          <w:szCs w:val="24"/>
        </w:rPr>
        <w:t xml:space="preserve">Journal of Applied Physiology, </w:t>
      </w:r>
      <w:r>
        <w:rPr>
          <w:rFonts w:ascii="Times New Roman" w:hAnsi="Times New Roman" w:cs="Times New Roman"/>
          <w:b/>
          <w:bCs/>
          <w:sz w:val="24"/>
          <w:szCs w:val="24"/>
        </w:rPr>
        <w:t xml:space="preserve">94, </w:t>
      </w:r>
      <w:r>
        <w:rPr>
          <w:rFonts w:ascii="Times New Roman" w:hAnsi="Times New Roman" w:cs="Times New Roman"/>
          <w:sz w:val="24"/>
          <w:szCs w:val="24"/>
        </w:rPr>
        <w:t>903-912.</w:t>
      </w:r>
      <w:r w:rsidR="00DA2BB1">
        <w:rPr>
          <w:rFonts w:ascii="Times New Roman" w:hAnsi="Times New Roman" w:cs="Times New Roman"/>
          <w:sz w:val="24"/>
          <w:szCs w:val="24"/>
        </w:rPr>
        <w:t xml:space="preserve"> </w:t>
      </w:r>
      <w:hyperlink r:id="rId47" w:history="1">
        <w:r w:rsidR="00DA2BB1" w:rsidRPr="00DA2BB1">
          <w:rPr>
            <w:rStyle w:val="Hyperlink"/>
            <w:rFonts w:ascii="Times New Roman" w:hAnsi="Times New Roman" w:cs="Times New Roman"/>
            <w:sz w:val="24"/>
            <w:szCs w:val="24"/>
            <w:shd w:val="clear" w:color="auto" w:fill="FFFFFF"/>
          </w:rPr>
          <w:t>https://doi.org/10.1152/japplphysiol.00166.2002</w:t>
        </w:r>
      </w:hyperlink>
    </w:p>
    <w:p w14:paraId="4B1EDC00" w14:textId="0132B27D" w:rsidR="00524F7B" w:rsidRDefault="00524F7B" w:rsidP="00F60931">
      <w:pPr>
        <w:spacing w:after="0" w:line="480" w:lineRule="auto"/>
        <w:contextualSpacing/>
        <w:jc w:val="both"/>
        <w:rPr>
          <w:rFonts w:ascii="Times New Roman" w:hAnsi="Times New Roman" w:cs="Times New Roman"/>
          <w:b/>
          <w:bCs/>
          <w:sz w:val="24"/>
          <w:szCs w:val="24"/>
        </w:rPr>
      </w:pPr>
    </w:p>
    <w:p w14:paraId="293A3F72" w14:textId="12AB9378" w:rsidR="00C441C5" w:rsidRDefault="00C441C5" w:rsidP="00C441C5">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Winter, D.A., </w:t>
      </w:r>
      <w:proofErr w:type="spellStart"/>
      <w:r>
        <w:rPr>
          <w:rFonts w:ascii="Times New Roman" w:hAnsi="Times New Roman" w:cs="Times New Roman"/>
          <w:sz w:val="24"/>
          <w:szCs w:val="24"/>
        </w:rPr>
        <w:t>Patla</w:t>
      </w:r>
      <w:proofErr w:type="spellEnd"/>
      <w:r>
        <w:rPr>
          <w:rFonts w:ascii="Times New Roman" w:hAnsi="Times New Roman" w:cs="Times New Roman"/>
          <w:sz w:val="24"/>
          <w:szCs w:val="24"/>
        </w:rPr>
        <w:t xml:space="preserve">, A.E. and Frank, J.S. (1990). Assessment of balance control in humans. </w:t>
      </w:r>
      <w:r>
        <w:rPr>
          <w:rFonts w:ascii="Times New Roman" w:hAnsi="Times New Roman" w:cs="Times New Roman"/>
          <w:i/>
          <w:iCs/>
          <w:sz w:val="24"/>
          <w:szCs w:val="24"/>
        </w:rPr>
        <w:t xml:space="preserve">Medical Progress through Technology, </w:t>
      </w:r>
      <w:r>
        <w:rPr>
          <w:rFonts w:ascii="Times New Roman" w:hAnsi="Times New Roman" w:cs="Times New Roman"/>
          <w:b/>
          <w:bCs/>
          <w:sz w:val="24"/>
          <w:szCs w:val="24"/>
        </w:rPr>
        <w:t xml:space="preserve">16, </w:t>
      </w:r>
      <w:r>
        <w:rPr>
          <w:rFonts w:ascii="Times New Roman" w:hAnsi="Times New Roman" w:cs="Times New Roman"/>
          <w:sz w:val="24"/>
          <w:szCs w:val="24"/>
        </w:rPr>
        <w:t>31-51.</w:t>
      </w:r>
    </w:p>
    <w:p w14:paraId="5B452F78" w14:textId="083AF660" w:rsidR="00961E18" w:rsidRDefault="00961E18" w:rsidP="00C441C5">
      <w:pPr>
        <w:spacing w:after="0" w:line="480" w:lineRule="auto"/>
        <w:contextualSpacing/>
        <w:jc w:val="both"/>
        <w:rPr>
          <w:rFonts w:ascii="Times New Roman" w:hAnsi="Times New Roman" w:cs="Times New Roman"/>
          <w:sz w:val="24"/>
          <w:szCs w:val="24"/>
        </w:rPr>
      </w:pPr>
    </w:p>
    <w:p w14:paraId="590A63F1" w14:textId="7EA8EEB0" w:rsidR="00961E18" w:rsidRDefault="00961E18" w:rsidP="00C441C5">
      <w:pPr>
        <w:spacing w:after="0" w:line="480" w:lineRule="auto"/>
        <w:contextualSpacing/>
        <w:jc w:val="both"/>
        <w:rPr>
          <w:rFonts w:ascii="Times New Roman" w:hAnsi="Times New Roman" w:cs="Times New Roman"/>
          <w:sz w:val="24"/>
          <w:szCs w:val="24"/>
        </w:rPr>
      </w:pPr>
    </w:p>
    <w:p w14:paraId="31D9C37C" w14:textId="0A2D351B" w:rsidR="00961E18" w:rsidRDefault="00961E18" w:rsidP="00C441C5">
      <w:pPr>
        <w:spacing w:after="0" w:line="480" w:lineRule="auto"/>
        <w:contextualSpacing/>
        <w:jc w:val="both"/>
        <w:rPr>
          <w:rFonts w:ascii="Times New Roman" w:hAnsi="Times New Roman" w:cs="Times New Roman"/>
          <w:sz w:val="24"/>
          <w:szCs w:val="24"/>
        </w:rPr>
      </w:pPr>
    </w:p>
    <w:p w14:paraId="035B041C" w14:textId="55B95B98" w:rsidR="00961E18" w:rsidRDefault="00961E18" w:rsidP="00C441C5">
      <w:pPr>
        <w:spacing w:after="0" w:line="480" w:lineRule="auto"/>
        <w:contextualSpacing/>
        <w:jc w:val="both"/>
        <w:rPr>
          <w:rFonts w:ascii="Times New Roman" w:hAnsi="Times New Roman" w:cs="Times New Roman"/>
          <w:sz w:val="24"/>
          <w:szCs w:val="24"/>
        </w:rPr>
      </w:pPr>
    </w:p>
    <w:p w14:paraId="75F56FCB" w14:textId="77777777" w:rsidR="00961E18" w:rsidRPr="0064610A" w:rsidRDefault="00961E18" w:rsidP="00961E18">
      <w:pPr>
        <w:spacing w:after="0" w:line="360" w:lineRule="auto"/>
        <w:contextualSpacing/>
        <w:jc w:val="both"/>
        <w:rPr>
          <w:rFonts w:ascii="Times New Roman" w:hAnsi="Times New Roman" w:cs="Times New Roman"/>
          <w:sz w:val="24"/>
          <w:szCs w:val="24"/>
        </w:rPr>
      </w:pPr>
      <w:r w:rsidRPr="003774F1">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519331E3" wp14:editId="16EDBCD7">
            <wp:simplePos x="0" y="0"/>
            <wp:positionH relativeFrom="margin">
              <wp:posOffset>0</wp:posOffset>
            </wp:positionH>
            <wp:positionV relativeFrom="margin">
              <wp:posOffset>1200150</wp:posOffset>
            </wp:positionV>
            <wp:extent cx="5543550" cy="3268980"/>
            <wp:effectExtent l="0" t="0" r="0" b="7620"/>
            <wp:wrapSquare wrapText="bothSides"/>
            <wp:docPr id="12" name="Picture 11">
              <a:extLst xmlns:a="http://schemas.openxmlformats.org/drawingml/2006/main">
                <a:ext uri="{FF2B5EF4-FFF2-40B4-BE49-F238E27FC236}">
                  <a16:creationId xmlns:a16="http://schemas.microsoft.com/office/drawing/2014/main" id="{01E2E542-E77A-4AE4-8551-513CB4B1AC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01E2E542-E77A-4AE4-8551-513CB4B1AC0E}"/>
                        </a:ext>
                      </a:extLst>
                    </pic:cNvPr>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5543550" cy="32689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Figure 1. </w:t>
      </w:r>
      <w:r>
        <w:rPr>
          <w:rFonts w:ascii="Times New Roman" w:hAnsi="Times New Roman" w:cs="Times New Roman"/>
          <w:sz w:val="24"/>
          <w:szCs w:val="24"/>
        </w:rPr>
        <w:t xml:space="preserve">Significant correlations that contributed to the regression model. (A) correlation between Y balance test anterior reach and muscle force CV during contractions at 40% MVC. (B) correlation between Y balance test anterior reach and muscle force </w:t>
      </w:r>
      <w:proofErr w:type="spellStart"/>
      <w:r>
        <w:rPr>
          <w:rFonts w:ascii="Times New Roman" w:hAnsi="Times New Roman" w:cs="Times New Roman"/>
          <w:sz w:val="24"/>
          <w:szCs w:val="24"/>
        </w:rPr>
        <w:t>ApEn</w:t>
      </w:r>
      <w:proofErr w:type="spellEnd"/>
      <w:r>
        <w:rPr>
          <w:rFonts w:ascii="Times New Roman" w:hAnsi="Times New Roman" w:cs="Times New Roman"/>
          <w:sz w:val="24"/>
          <w:szCs w:val="24"/>
        </w:rPr>
        <w:t xml:space="preserve"> during contractions at 40% MVC. Dashed lines represent 95% confidence intervals of the regression.</w:t>
      </w:r>
    </w:p>
    <w:p w14:paraId="63CEB714" w14:textId="77777777" w:rsidR="00961E18" w:rsidRDefault="00961E18" w:rsidP="00961E18">
      <w:pPr>
        <w:rPr>
          <w:rFonts w:ascii="Times New Roman" w:hAnsi="Times New Roman" w:cs="Times New Roman"/>
          <w:sz w:val="24"/>
          <w:szCs w:val="24"/>
        </w:rPr>
      </w:pPr>
      <w:r w:rsidRPr="0064610A">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397242BF" wp14:editId="6F776D87">
                <wp:simplePos x="0" y="0"/>
                <wp:positionH relativeFrom="column">
                  <wp:posOffset>4067175</wp:posOffset>
                </wp:positionH>
                <wp:positionV relativeFrom="paragraph">
                  <wp:posOffset>5562600</wp:posOffset>
                </wp:positionV>
                <wp:extent cx="1381125" cy="314325"/>
                <wp:effectExtent l="0" t="0" r="952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4325"/>
                        </a:xfrm>
                        <a:prstGeom prst="rect">
                          <a:avLst/>
                        </a:prstGeom>
                        <a:solidFill>
                          <a:srgbClr val="FFFFFF"/>
                        </a:solidFill>
                        <a:ln w="9525">
                          <a:noFill/>
                          <a:miter lim="800000"/>
                          <a:headEnd/>
                          <a:tailEnd/>
                        </a:ln>
                      </wps:spPr>
                      <wps:txbx>
                        <w:txbxContent>
                          <w:p w14:paraId="50793928" w14:textId="77777777" w:rsidR="00961E18" w:rsidRDefault="00961E18" w:rsidP="00961E18">
                            <w:r>
                              <w:rPr>
                                <w:rFonts w:ascii="Times New Roman" w:hAnsi="Times New Roman" w:cs="Times New Roman"/>
                                <w:i/>
                                <w:iCs/>
                                <w:sz w:val="24"/>
                                <w:szCs w:val="24"/>
                              </w:rPr>
                              <w:t>r</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0.53, </w:t>
                            </w:r>
                            <w:r>
                              <w:rPr>
                                <w:rFonts w:ascii="Times New Roman" w:hAnsi="Times New Roman" w:cs="Times New Roman"/>
                                <w:i/>
                                <w:iCs/>
                                <w:color w:val="000000"/>
                                <w:sz w:val="24"/>
                                <w:szCs w:val="24"/>
                              </w:rPr>
                              <w:t>P</w:t>
                            </w:r>
                            <w:r>
                              <w:rPr>
                                <w:rFonts w:ascii="Times New Roman" w:hAnsi="Times New Roman" w:cs="Times New Roman"/>
                                <w:color w:val="000000"/>
                                <w:sz w:val="24"/>
                                <w:szCs w:val="24"/>
                              </w:rPr>
                              <w:t xml:space="preserve"> = 0.015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242BF" id="_x0000_t202" coordsize="21600,21600" o:spt="202" path="m,l,21600r21600,l21600,xe">
                <v:stroke joinstyle="miter"/>
                <v:path gradientshapeok="t" o:connecttype="rect"/>
              </v:shapetype>
              <v:shape id="Text Box 3" o:spid="_x0000_s1026" type="#_x0000_t202" style="position:absolute;margin-left:320.25pt;margin-top:438pt;width:108.7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" stroked="f">
                <v:textbox>
                  <w:txbxContent>
                    <w:p w14:paraId="50793928" w14:textId="77777777" w:rsidR="00961E18" w:rsidRDefault="00961E18" w:rsidP="00961E18">
                      <w:r>
                        <w:rPr>
                          <w:rFonts w:ascii="Times New Roman" w:hAnsi="Times New Roman" w:cs="Times New Roman"/>
                          <w:i/>
                          <w:iCs/>
                          <w:sz w:val="24"/>
                          <w:szCs w:val="24"/>
                        </w:rPr>
                        <w:t>r</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0.53, </w:t>
                      </w:r>
                      <w:r>
                        <w:rPr>
                          <w:rFonts w:ascii="Times New Roman" w:hAnsi="Times New Roman" w:cs="Times New Roman"/>
                          <w:i/>
                          <w:iCs/>
                          <w:color w:val="000000"/>
                          <w:sz w:val="24"/>
                          <w:szCs w:val="24"/>
                        </w:rPr>
                        <w:t>P</w:t>
                      </w:r>
                      <w:r>
                        <w:rPr>
                          <w:rFonts w:ascii="Times New Roman" w:hAnsi="Times New Roman" w:cs="Times New Roman"/>
                          <w:color w:val="000000"/>
                          <w:sz w:val="24"/>
                          <w:szCs w:val="24"/>
                        </w:rPr>
                        <w:t xml:space="preserve"> = 0.015</w:t>
                      </w:r>
                    </w:p>
                  </w:txbxContent>
                </v:textbox>
                <w10:wrap type="square"/>
              </v:shape>
            </w:pict>
          </mc:Fallback>
        </mc:AlternateContent>
      </w:r>
      <w:r w:rsidRPr="0064610A">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53B1D392" wp14:editId="680E67DF">
                <wp:simplePos x="0" y="0"/>
                <wp:positionH relativeFrom="column">
                  <wp:posOffset>4067175</wp:posOffset>
                </wp:positionH>
                <wp:positionV relativeFrom="paragraph">
                  <wp:posOffset>1066800</wp:posOffset>
                </wp:positionV>
                <wp:extent cx="1381125" cy="3143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4325"/>
                        </a:xfrm>
                        <a:prstGeom prst="rect">
                          <a:avLst/>
                        </a:prstGeom>
                        <a:solidFill>
                          <a:srgbClr val="FFFFFF"/>
                        </a:solidFill>
                        <a:ln w="9525">
                          <a:noFill/>
                          <a:miter lim="800000"/>
                          <a:headEnd/>
                          <a:tailEnd/>
                        </a:ln>
                      </wps:spPr>
                      <wps:txbx>
                        <w:txbxContent>
                          <w:p w14:paraId="71381356" w14:textId="77777777" w:rsidR="00961E18" w:rsidRDefault="00961E18" w:rsidP="00961E18">
                            <w:r>
                              <w:rPr>
                                <w:rFonts w:ascii="Times New Roman" w:hAnsi="Times New Roman" w:cs="Times New Roman"/>
                                <w:i/>
                                <w:iCs/>
                                <w:sz w:val="24"/>
                                <w:szCs w:val="24"/>
                              </w:rPr>
                              <w:t>r</w:t>
                            </w:r>
                            <w:r>
                              <w:rPr>
                                <w:rFonts w:ascii="Times New Roman" w:hAnsi="Times New Roman" w:cs="Times New Roman"/>
                                <w:sz w:val="24"/>
                                <w:szCs w:val="24"/>
                              </w:rPr>
                              <w:t xml:space="preserve"> = </w:t>
                            </w: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 xml:space="preserve">0.44, </w:t>
                            </w:r>
                            <w:r>
                              <w:rPr>
                                <w:rFonts w:ascii="Times New Roman" w:hAnsi="Times New Roman" w:cs="Times New Roman"/>
                                <w:i/>
                                <w:iCs/>
                                <w:color w:val="000000"/>
                                <w:sz w:val="24"/>
                                <w:szCs w:val="24"/>
                              </w:rPr>
                              <w:t>P</w:t>
                            </w:r>
                            <w:r>
                              <w:rPr>
                                <w:rFonts w:ascii="Times New Roman" w:hAnsi="Times New Roman" w:cs="Times New Roman"/>
                                <w:color w:val="000000"/>
                                <w:sz w:val="24"/>
                                <w:szCs w:val="24"/>
                              </w:rPr>
                              <w:t xml:space="preserve"> = 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1D392" id="Text Box 2" o:spid="_x0000_s1027" type="#_x0000_t202" style="position:absolute;margin-left:320.25pt;margin-top:84pt;width:108.75pt;height:2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" stroked="f">
                <v:textbox>
                  <w:txbxContent>
                    <w:p w14:paraId="71381356" w14:textId="77777777" w:rsidR="00961E18" w:rsidRDefault="00961E18" w:rsidP="00961E18">
                      <w:r>
                        <w:rPr>
                          <w:rFonts w:ascii="Times New Roman" w:hAnsi="Times New Roman" w:cs="Times New Roman"/>
                          <w:i/>
                          <w:iCs/>
                          <w:sz w:val="24"/>
                          <w:szCs w:val="24"/>
                        </w:rPr>
                        <w:t>r</w:t>
                      </w:r>
                      <w:r>
                        <w:rPr>
                          <w:rFonts w:ascii="Times New Roman" w:hAnsi="Times New Roman" w:cs="Times New Roman"/>
                          <w:sz w:val="24"/>
                          <w:szCs w:val="24"/>
                        </w:rPr>
                        <w:t xml:space="preserve"> = </w:t>
                      </w: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 xml:space="preserve">0.44, </w:t>
                      </w:r>
                      <w:r>
                        <w:rPr>
                          <w:rFonts w:ascii="Times New Roman" w:hAnsi="Times New Roman" w:cs="Times New Roman"/>
                          <w:i/>
                          <w:iCs/>
                          <w:color w:val="000000"/>
                          <w:sz w:val="24"/>
                          <w:szCs w:val="24"/>
                        </w:rPr>
                        <w:t>P</w:t>
                      </w:r>
                      <w:r>
                        <w:rPr>
                          <w:rFonts w:ascii="Times New Roman" w:hAnsi="Times New Roman" w:cs="Times New Roman"/>
                          <w:color w:val="000000"/>
                          <w:sz w:val="24"/>
                          <w:szCs w:val="24"/>
                        </w:rPr>
                        <w:t xml:space="preserve"> = 0.05</w:t>
                      </w:r>
                    </w:p>
                  </w:txbxContent>
                </v:textbox>
                <w10:wrap type="square"/>
              </v:shape>
            </w:pict>
          </mc:Fallback>
        </mc:AlternateContent>
      </w:r>
      <w:r w:rsidRPr="00861960">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0BB3BC11" wp14:editId="09429ACA">
                <wp:simplePos x="0" y="0"/>
                <wp:positionH relativeFrom="column">
                  <wp:posOffset>-28575</wp:posOffset>
                </wp:positionH>
                <wp:positionV relativeFrom="paragraph">
                  <wp:posOffset>3676650</wp:posOffset>
                </wp:positionV>
                <wp:extent cx="295275" cy="2952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43C3C378" w14:textId="77777777" w:rsidR="00961E18" w:rsidRPr="00861960" w:rsidRDefault="00961E18" w:rsidP="00961E18">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3BC11" id="_x0000_s1028" type="#_x0000_t202" style="position:absolute;margin-left:-2.25pt;margin-top:289.5pt;width:23.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" stroked="f">
                <v:textbox>
                  <w:txbxContent>
                    <w:p w14:paraId="43C3C378" w14:textId="77777777" w:rsidR="00961E18" w:rsidRPr="00861960" w:rsidRDefault="00961E18" w:rsidP="00961E18">
                      <w:pPr>
                        <w:rPr>
                          <w:rFonts w:ascii="Times New Roman" w:hAnsi="Times New Roman" w:cs="Times New Roman"/>
                          <w:b/>
                          <w:bCs/>
                          <w:sz w:val="24"/>
                          <w:szCs w:val="24"/>
                        </w:rPr>
                      </w:pPr>
                      <w:r>
                        <w:rPr>
                          <w:rFonts w:ascii="Times New Roman" w:hAnsi="Times New Roman" w:cs="Times New Roman"/>
                          <w:b/>
                          <w:bCs/>
                          <w:sz w:val="24"/>
                          <w:szCs w:val="24"/>
                        </w:rPr>
                        <w:t>B</w:t>
                      </w:r>
                    </w:p>
                  </w:txbxContent>
                </v:textbox>
                <w10:wrap type="square"/>
              </v:shape>
            </w:pict>
          </mc:Fallback>
        </mc:AlternateContent>
      </w:r>
      <w:r w:rsidRPr="00861960">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5B38FD37" wp14:editId="34570BE9">
                <wp:simplePos x="0" y="0"/>
                <wp:positionH relativeFrom="column">
                  <wp:posOffset>-28575</wp:posOffset>
                </wp:positionH>
                <wp:positionV relativeFrom="paragraph">
                  <wp:posOffset>180975</wp:posOffset>
                </wp:positionV>
                <wp:extent cx="295275" cy="295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noFill/>
                          <a:miter lim="800000"/>
                          <a:headEnd/>
                          <a:tailEnd/>
                        </a:ln>
                      </wps:spPr>
                      <wps:txbx>
                        <w:txbxContent>
                          <w:p w14:paraId="442672A4" w14:textId="77777777" w:rsidR="00961E18" w:rsidRPr="00861960" w:rsidRDefault="00961E18" w:rsidP="00961E18">
                            <w:pPr>
                              <w:rPr>
                                <w:rFonts w:ascii="Times New Roman" w:hAnsi="Times New Roman" w:cs="Times New Roman"/>
                                <w:b/>
                                <w:bCs/>
                                <w:sz w:val="24"/>
                                <w:szCs w:val="24"/>
                              </w:rPr>
                            </w:pPr>
                            <w:r w:rsidRPr="00861960">
                              <w:rPr>
                                <w:rFonts w:ascii="Times New Roman" w:hAnsi="Times New Roman" w:cs="Times New Roman"/>
                                <w:b/>
                                <w:bCs/>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8FD37" id="_x0000_s1029" type="#_x0000_t202" style="position:absolute;margin-left:-2.25pt;margin-top:14.25pt;width:23.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" stroked="f">
                <v:textbox>
                  <w:txbxContent>
                    <w:p w14:paraId="442672A4" w14:textId="77777777" w:rsidR="00961E18" w:rsidRPr="00861960" w:rsidRDefault="00961E18" w:rsidP="00961E18">
                      <w:pPr>
                        <w:rPr>
                          <w:rFonts w:ascii="Times New Roman" w:hAnsi="Times New Roman" w:cs="Times New Roman"/>
                          <w:b/>
                          <w:bCs/>
                          <w:sz w:val="24"/>
                          <w:szCs w:val="24"/>
                        </w:rPr>
                      </w:pPr>
                      <w:r w:rsidRPr="00861960">
                        <w:rPr>
                          <w:rFonts w:ascii="Times New Roman" w:hAnsi="Times New Roman" w:cs="Times New Roman"/>
                          <w:b/>
                          <w:bCs/>
                          <w:sz w:val="24"/>
                          <w:szCs w:val="24"/>
                        </w:rPr>
                        <w:t>A</w:t>
                      </w:r>
                    </w:p>
                  </w:txbxContent>
                </v:textbox>
                <w10:wrap type="square"/>
              </v:shape>
            </w:pict>
          </mc:Fallback>
        </mc:AlternateContent>
      </w:r>
      <w:r w:rsidRPr="003774F1">
        <w:rPr>
          <w:rFonts w:ascii="Times New Roman" w:hAnsi="Times New Roman" w:cs="Times New Roman"/>
          <w:noProof/>
          <w:sz w:val="24"/>
          <w:szCs w:val="24"/>
        </w:rPr>
        <w:drawing>
          <wp:anchor distT="0" distB="0" distL="114300" distR="114300" simplePos="0" relativeHeight="251660288" behindDoc="0" locked="0" layoutInCell="1" allowOverlap="1" wp14:anchorId="0A70B6D3" wp14:editId="21227394">
            <wp:simplePos x="0" y="0"/>
            <wp:positionH relativeFrom="margin">
              <wp:align>left</wp:align>
            </wp:positionH>
            <wp:positionV relativeFrom="paragraph">
              <wp:posOffset>3486150</wp:posOffset>
            </wp:positionV>
            <wp:extent cx="5544000" cy="3269205"/>
            <wp:effectExtent l="0" t="0" r="0" b="7620"/>
            <wp:wrapSquare wrapText="bothSides"/>
            <wp:docPr id="10" name="Picture 9">
              <a:extLst xmlns:a="http://schemas.openxmlformats.org/drawingml/2006/main">
                <a:ext uri="{FF2B5EF4-FFF2-40B4-BE49-F238E27FC236}">
                  <a16:creationId xmlns:a16="http://schemas.microsoft.com/office/drawing/2014/main" id="{32B620AA-6F4E-4D4C-9EDA-BD85DCCCEC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32B620AA-6F4E-4D4C-9EDA-BD85DCCCEC24}"/>
                        </a:ext>
                      </a:extLst>
                    </pic:cNvPr>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5544000" cy="3269205"/>
                    </a:xfrm>
                    <a:prstGeom prst="rect">
                      <a:avLst/>
                    </a:prstGeom>
                  </pic:spPr>
                </pic:pic>
              </a:graphicData>
            </a:graphic>
            <wp14:sizeRelH relativeFrom="page">
              <wp14:pctWidth>0</wp14:pctWidth>
            </wp14:sizeRelH>
            <wp14:sizeRelV relativeFrom="page">
              <wp14:pctHeight>0</wp14:pctHeight>
            </wp14:sizeRelV>
          </wp:anchor>
        </w:drawing>
      </w:r>
    </w:p>
    <w:p w14:paraId="0C526FAF" w14:textId="77777777" w:rsidR="00961E18" w:rsidRDefault="00961E18" w:rsidP="00961E18">
      <w:pPr>
        <w:rPr>
          <w:rFonts w:ascii="Times New Roman" w:hAnsi="Times New Roman" w:cs="Times New Roman"/>
          <w:sz w:val="24"/>
          <w:szCs w:val="24"/>
        </w:rPr>
      </w:pPr>
    </w:p>
    <w:p w14:paraId="4C72789B" w14:textId="64ECFAC1" w:rsidR="00961E18" w:rsidRDefault="00961E18" w:rsidP="00C441C5">
      <w:pPr>
        <w:spacing w:after="0" w:line="480" w:lineRule="auto"/>
        <w:contextualSpacing/>
        <w:jc w:val="both"/>
        <w:rPr>
          <w:rFonts w:ascii="Times New Roman" w:hAnsi="Times New Roman" w:cs="Times New Roman"/>
          <w:sz w:val="24"/>
          <w:szCs w:val="24"/>
        </w:rPr>
      </w:pPr>
    </w:p>
    <w:p w14:paraId="79AFEA0E" w14:textId="77777777" w:rsidR="00961E18" w:rsidRPr="00F16C39" w:rsidRDefault="00961E18" w:rsidP="00961E1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Table 1. </w:t>
      </w:r>
      <w:r>
        <w:rPr>
          <w:rFonts w:ascii="Times New Roman" w:hAnsi="Times New Roman" w:cs="Times New Roman"/>
          <w:sz w:val="24"/>
          <w:szCs w:val="24"/>
        </w:rPr>
        <w:t xml:space="preserve">Measures of normalised Y balance test performance, maximal </w:t>
      </w:r>
      <w:proofErr w:type="gramStart"/>
      <w:r>
        <w:rPr>
          <w:rFonts w:ascii="Times New Roman" w:hAnsi="Times New Roman" w:cs="Times New Roman"/>
          <w:sz w:val="24"/>
          <w:szCs w:val="24"/>
        </w:rPr>
        <w:t>strength</w:t>
      </w:r>
      <w:proofErr w:type="gramEnd"/>
      <w:r>
        <w:rPr>
          <w:rFonts w:ascii="Times New Roman" w:hAnsi="Times New Roman" w:cs="Times New Roman"/>
          <w:sz w:val="24"/>
          <w:szCs w:val="24"/>
        </w:rPr>
        <w:t xml:space="preserve"> and force control.</w:t>
      </w:r>
    </w:p>
    <w:tbl>
      <w:tblPr>
        <w:tblStyle w:val="TableGrid"/>
        <w:tblpPr w:leftFromText="180" w:rightFromText="180" w:vertAnchor="page" w:horzAnchor="margin" w:tblpY="2356"/>
        <w:tblW w:w="0" w:type="auto"/>
        <w:tblLook w:val="04A0" w:firstRow="1" w:lastRow="0" w:firstColumn="1" w:lastColumn="0" w:noHBand="0" w:noVBand="1"/>
      </w:tblPr>
      <w:tblGrid>
        <w:gridCol w:w="3969"/>
        <w:gridCol w:w="1814"/>
      </w:tblGrid>
      <w:tr w:rsidR="00961E18" w14:paraId="01B8EB2A" w14:textId="77777777" w:rsidTr="00603E02">
        <w:tc>
          <w:tcPr>
            <w:tcW w:w="3969" w:type="dxa"/>
            <w:tcBorders>
              <w:bottom w:val="double" w:sz="4" w:space="0" w:color="auto"/>
            </w:tcBorders>
          </w:tcPr>
          <w:p w14:paraId="20535996" w14:textId="77777777" w:rsidR="00961E18" w:rsidRPr="004F5716" w:rsidRDefault="00961E18" w:rsidP="00603E02">
            <w:pPr>
              <w:rPr>
                <w:rFonts w:ascii="Times New Roman" w:hAnsi="Times New Roman" w:cs="Times New Roman"/>
                <w:sz w:val="24"/>
                <w:szCs w:val="24"/>
              </w:rPr>
            </w:pPr>
            <w:r w:rsidRPr="004F5716">
              <w:rPr>
                <w:rFonts w:ascii="Times New Roman" w:hAnsi="Times New Roman" w:cs="Times New Roman"/>
                <w:sz w:val="24"/>
                <w:szCs w:val="24"/>
              </w:rPr>
              <w:t>Parameter</w:t>
            </w:r>
          </w:p>
        </w:tc>
        <w:tc>
          <w:tcPr>
            <w:tcW w:w="1814" w:type="dxa"/>
            <w:tcBorders>
              <w:bottom w:val="double" w:sz="4" w:space="0" w:color="auto"/>
            </w:tcBorders>
          </w:tcPr>
          <w:p w14:paraId="38A0891D"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Value</w:t>
            </w:r>
          </w:p>
        </w:tc>
      </w:tr>
      <w:tr w:rsidR="00961E18" w14:paraId="2A96166E" w14:textId="77777777" w:rsidTr="00603E02">
        <w:tc>
          <w:tcPr>
            <w:tcW w:w="3969" w:type="dxa"/>
            <w:tcBorders>
              <w:top w:val="double" w:sz="4" w:space="0" w:color="auto"/>
              <w:bottom w:val="nil"/>
            </w:tcBorders>
          </w:tcPr>
          <w:p w14:paraId="2E2264A1"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Y Balance Test</w:t>
            </w:r>
          </w:p>
        </w:tc>
        <w:tc>
          <w:tcPr>
            <w:tcW w:w="1814" w:type="dxa"/>
            <w:tcBorders>
              <w:top w:val="double" w:sz="4" w:space="0" w:color="auto"/>
              <w:bottom w:val="nil"/>
            </w:tcBorders>
          </w:tcPr>
          <w:p w14:paraId="787B3B12" w14:textId="77777777" w:rsidR="00961E18" w:rsidRPr="004F5716" w:rsidRDefault="00961E18" w:rsidP="00603E02">
            <w:pPr>
              <w:rPr>
                <w:rFonts w:ascii="Times New Roman" w:hAnsi="Times New Roman" w:cs="Times New Roman"/>
                <w:sz w:val="24"/>
                <w:szCs w:val="24"/>
              </w:rPr>
            </w:pPr>
          </w:p>
        </w:tc>
      </w:tr>
      <w:tr w:rsidR="00961E18" w14:paraId="3B0F05B2" w14:textId="77777777" w:rsidTr="00603E02">
        <w:tc>
          <w:tcPr>
            <w:tcW w:w="3969" w:type="dxa"/>
            <w:tcBorders>
              <w:top w:val="nil"/>
              <w:bottom w:val="nil"/>
            </w:tcBorders>
          </w:tcPr>
          <w:p w14:paraId="5AE73B39"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Anterior reach (% leg length)</w:t>
            </w:r>
          </w:p>
        </w:tc>
        <w:tc>
          <w:tcPr>
            <w:tcW w:w="1814" w:type="dxa"/>
            <w:tcBorders>
              <w:top w:val="nil"/>
              <w:bottom w:val="nil"/>
            </w:tcBorders>
          </w:tcPr>
          <w:p w14:paraId="73D7DB8F"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62.5 ± 5.9</w:t>
            </w:r>
          </w:p>
        </w:tc>
      </w:tr>
      <w:tr w:rsidR="00961E18" w14:paraId="14A5C65F" w14:textId="77777777" w:rsidTr="00603E02">
        <w:tc>
          <w:tcPr>
            <w:tcW w:w="3969" w:type="dxa"/>
            <w:tcBorders>
              <w:top w:val="nil"/>
              <w:bottom w:val="nil"/>
            </w:tcBorders>
          </w:tcPr>
          <w:p w14:paraId="4A5A442C"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Posteromedial reach (% leg length)</w:t>
            </w:r>
          </w:p>
        </w:tc>
        <w:tc>
          <w:tcPr>
            <w:tcW w:w="1814" w:type="dxa"/>
            <w:tcBorders>
              <w:top w:val="nil"/>
              <w:bottom w:val="nil"/>
            </w:tcBorders>
          </w:tcPr>
          <w:p w14:paraId="03F622E8"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110.7 ± 10.5</w:t>
            </w:r>
          </w:p>
        </w:tc>
      </w:tr>
      <w:tr w:rsidR="00961E18" w14:paraId="4EE04591" w14:textId="77777777" w:rsidTr="00603E02">
        <w:tc>
          <w:tcPr>
            <w:tcW w:w="3969" w:type="dxa"/>
            <w:tcBorders>
              <w:top w:val="nil"/>
              <w:bottom w:val="nil"/>
            </w:tcBorders>
          </w:tcPr>
          <w:p w14:paraId="36B7E4CF"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Posterolateral reach (% leg length)</w:t>
            </w:r>
          </w:p>
        </w:tc>
        <w:tc>
          <w:tcPr>
            <w:tcW w:w="1814" w:type="dxa"/>
            <w:tcBorders>
              <w:top w:val="nil"/>
              <w:bottom w:val="nil"/>
            </w:tcBorders>
          </w:tcPr>
          <w:p w14:paraId="47D198D0"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108.5 ± 10.6</w:t>
            </w:r>
          </w:p>
        </w:tc>
      </w:tr>
      <w:tr w:rsidR="00961E18" w14:paraId="67EA0CB6" w14:textId="77777777" w:rsidTr="00603E02">
        <w:tc>
          <w:tcPr>
            <w:tcW w:w="3969" w:type="dxa"/>
            <w:tcBorders>
              <w:top w:val="nil"/>
              <w:bottom w:val="nil"/>
            </w:tcBorders>
          </w:tcPr>
          <w:p w14:paraId="0CD9BBFF" w14:textId="77777777" w:rsidR="00961E18" w:rsidRPr="004F5716" w:rsidRDefault="00961E18" w:rsidP="00603E02">
            <w:pPr>
              <w:rPr>
                <w:rFonts w:ascii="Times New Roman" w:hAnsi="Times New Roman" w:cs="Times New Roman"/>
                <w:sz w:val="24"/>
                <w:szCs w:val="24"/>
              </w:rPr>
            </w:pPr>
          </w:p>
        </w:tc>
        <w:tc>
          <w:tcPr>
            <w:tcW w:w="1814" w:type="dxa"/>
            <w:tcBorders>
              <w:top w:val="nil"/>
              <w:bottom w:val="nil"/>
            </w:tcBorders>
          </w:tcPr>
          <w:p w14:paraId="180DE3D4" w14:textId="77777777" w:rsidR="00961E18" w:rsidRPr="004F5716" w:rsidRDefault="00961E18" w:rsidP="00603E02">
            <w:pPr>
              <w:jc w:val="center"/>
              <w:rPr>
                <w:rFonts w:ascii="Times New Roman" w:hAnsi="Times New Roman" w:cs="Times New Roman"/>
                <w:sz w:val="24"/>
                <w:szCs w:val="24"/>
              </w:rPr>
            </w:pPr>
          </w:p>
        </w:tc>
      </w:tr>
      <w:tr w:rsidR="00961E18" w14:paraId="73F58823" w14:textId="77777777" w:rsidTr="00603E02">
        <w:tc>
          <w:tcPr>
            <w:tcW w:w="3969" w:type="dxa"/>
            <w:tcBorders>
              <w:top w:val="nil"/>
              <w:bottom w:val="nil"/>
            </w:tcBorders>
          </w:tcPr>
          <w:p w14:paraId="18F69403"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MVC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w:t>
            </w:r>
          </w:p>
        </w:tc>
        <w:tc>
          <w:tcPr>
            <w:tcW w:w="1814" w:type="dxa"/>
            <w:tcBorders>
              <w:top w:val="nil"/>
              <w:bottom w:val="nil"/>
            </w:tcBorders>
          </w:tcPr>
          <w:p w14:paraId="4698EE29"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211.7 ± 72.1</w:t>
            </w:r>
          </w:p>
        </w:tc>
      </w:tr>
      <w:tr w:rsidR="00961E18" w14:paraId="3A5767A9" w14:textId="77777777" w:rsidTr="00603E02">
        <w:tc>
          <w:tcPr>
            <w:tcW w:w="3969" w:type="dxa"/>
            <w:tcBorders>
              <w:top w:val="nil"/>
              <w:bottom w:val="nil"/>
            </w:tcBorders>
          </w:tcPr>
          <w:p w14:paraId="2D74A07A" w14:textId="77777777" w:rsidR="00961E18" w:rsidRPr="004F5716" w:rsidRDefault="00961E18" w:rsidP="00603E02">
            <w:pPr>
              <w:rPr>
                <w:rFonts w:ascii="Times New Roman" w:hAnsi="Times New Roman" w:cs="Times New Roman"/>
                <w:sz w:val="24"/>
                <w:szCs w:val="24"/>
              </w:rPr>
            </w:pPr>
          </w:p>
        </w:tc>
        <w:tc>
          <w:tcPr>
            <w:tcW w:w="1814" w:type="dxa"/>
            <w:tcBorders>
              <w:top w:val="nil"/>
              <w:bottom w:val="nil"/>
            </w:tcBorders>
          </w:tcPr>
          <w:p w14:paraId="6E3D223D" w14:textId="77777777" w:rsidR="00961E18" w:rsidRPr="004F5716" w:rsidRDefault="00961E18" w:rsidP="00603E02">
            <w:pPr>
              <w:jc w:val="center"/>
              <w:rPr>
                <w:rFonts w:ascii="Times New Roman" w:hAnsi="Times New Roman" w:cs="Times New Roman"/>
                <w:sz w:val="24"/>
                <w:szCs w:val="24"/>
              </w:rPr>
            </w:pPr>
          </w:p>
        </w:tc>
      </w:tr>
      <w:tr w:rsidR="00961E18" w14:paraId="6FEF6DFA" w14:textId="77777777" w:rsidTr="00603E02">
        <w:tc>
          <w:tcPr>
            <w:tcW w:w="3969" w:type="dxa"/>
            <w:tcBorders>
              <w:top w:val="nil"/>
              <w:bottom w:val="nil"/>
            </w:tcBorders>
          </w:tcPr>
          <w:p w14:paraId="46308EA5"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CV</w:t>
            </w:r>
          </w:p>
        </w:tc>
        <w:tc>
          <w:tcPr>
            <w:tcW w:w="1814" w:type="dxa"/>
            <w:tcBorders>
              <w:top w:val="nil"/>
              <w:bottom w:val="nil"/>
            </w:tcBorders>
          </w:tcPr>
          <w:p w14:paraId="4FDD1806" w14:textId="77777777" w:rsidR="00961E18" w:rsidRPr="004F5716" w:rsidRDefault="00961E18" w:rsidP="00603E02">
            <w:pPr>
              <w:jc w:val="center"/>
              <w:rPr>
                <w:rFonts w:ascii="Times New Roman" w:hAnsi="Times New Roman" w:cs="Times New Roman"/>
                <w:sz w:val="24"/>
                <w:szCs w:val="24"/>
              </w:rPr>
            </w:pPr>
          </w:p>
        </w:tc>
      </w:tr>
      <w:tr w:rsidR="00961E18" w14:paraId="09CB8088" w14:textId="77777777" w:rsidTr="00603E02">
        <w:tc>
          <w:tcPr>
            <w:tcW w:w="3969" w:type="dxa"/>
            <w:tcBorders>
              <w:top w:val="nil"/>
              <w:bottom w:val="nil"/>
            </w:tcBorders>
          </w:tcPr>
          <w:p w14:paraId="4F5AFAD1"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10% MVC (%)</w:t>
            </w:r>
          </w:p>
        </w:tc>
        <w:tc>
          <w:tcPr>
            <w:tcW w:w="1814" w:type="dxa"/>
            <w:tcBorders>
              <w:top w:val="nil"/>
              <w:bottom w:val="nil"/>
            </w:tcBorders>
          </w:tcPr>
          <w:p w14:paraId="70550C73"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4.16 ± 0.91</w:t>
            </w:r>
          </w:p>
        </w:tc>
      </w:tr>
      <w:tr w:rsidR="00961E18" w14:paraId="72030FD1" w14:textId="77777777" w:rsidTr="00603E02">
        <w:tc>
          <w:tcPr>
            <w:tcW w:w="3969" w:type="dxa"/>
            <w:tcBorders>
              <w:top w:val="nil"/>
              <w:bottom w:val="nil"/>
            </w:tcBorders>
          </w:tcPr>
          <w:p w14:paraId="5F0E927C"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20% MVC (%)</w:t>
            </w:r>
          </w:p>
        </w:tc>
        <w:tc>
          <w:tcPr>
            <w:tcW w:w="1814" w:type="dxa"/>
            <w:tcBorders>
              <w:top w:val="nil"/>
              <w:bottom w:val="nil"/>
            </w:tcBorders>
          </w:tcPr>
          <w:p w14:paraId="4D1677E9"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3.27 ± 0.97</w:t>
            </w:r>
          </w:p>
        </w:tc>
      </w:tr>
      <w:tr w:rsidR="00961E18" w14:paraId="1A05654D" w14:textId="77777777" w:rsidTr="00603E02">
        <w:tc>
          <w:tcPr>
            <w:tcW w:w="3969" w:type="dxa"/>
            <w:tcBorders>
              <w:top w:val="nil"/>
              <w:bottom w:val="nil"/>
            </w:tcBorders>
          </w:tcPr>
          <w:p w14:paraId="7A82AD86"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40% MVC (%)</w:t>
            </w:r>
          </w:p>
        </w:tc>
        <w:tc>
          <w:tcPr>
            <w:tcW w:w="1814" w:type="dxa"/>
            <w:tcBorders>
              <w:top w:val="nil"/>
              <w:bottom w:val="nil"/>
            </w:tcBorders>
          </w:tcPr>
          <w:p w14:paraId="0247DD67"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3.40 ± 1.37</w:t>
            </w:r>
          </w:p>
        </w:tc>
      </w:tr>
      <w:tr w:rsidR="00961E18" w14:paraId="1F892587" w14:textId="77777777" w:rsidTr="00603E02">
        <w:tc>
          <w:tcPr>
            <w:tcW w:w="3969" w:type="dxa"/>
            <w:tcBorders>
              <w:top w:val="nil"/>
              <w:bottom w:val="nil"/>
            </w:tcBorders>
          </w:tcPr>
          <w:p w14:paraId="5C0C0D3F" w14:textId="77777777" w:rsidR="00961E18" w:rsidRPr="004F5716" w:rsidRDefault="00961E18" w:rsidP="00603E02">
            <w:pPr>
              <w:rPr>
                <w:rFonts w:ascii="Times New Roman" w:hAnsi="Times New Roman" w:cs="Times New Roman"/>
                <w:sz w:val="24"/>
                <w:szCs w:val="24"/>
              </w:rPr>
            </w:pPr>
          </w:p>
        </w:tc>
        <w:tc>
          <w:tcPr>
            <w:tcW w:w="1814" w:type="dxa"/>
            <w:tcBorders>
              <w:top w:val="nil"/>
              <w:bottom w:val="nil"/>
            </w:tcBorders>
          </w:tcPr>
          <w:p w14:paraId="5565054C" w14:textId="77777777" w:rsidR="00961E18" w:rsidRPr="004F5716" w:rsidRDefault="00961E18" w:rsidP="00603E02">
            <w:pPr>
              <w:jc w:val="center"/>
              <w:rPr>
                <w:rFonts w:ascii="Times New Roman" w:hAnsi="Times New Roman" w:cs="Times New Roman"/>
                <w:sz w:val="24"/>
                <w:szCs w:val="24"/>
              </w:rPr>
            </w:pPr>
          </w:p>
        </w:tc>
      </w:tr>
      <w:tr w:rsidR="00961E18" w14:paraId="4BBDDA5F" w14:textId="77777777" w:rsidTr="00603E02">
        <w:tc>
          <w:tcPr>
            <w:tcW w:w="3969" w:type="dxa"/>
            <w:tcBorders>
              <w:top w:val="nil"/>
              <w:bottom w:val="nil"/>
            </w:tcBorders>
          </w:tcPr>
          <w:p w14:paraId="6B717B9D" w14:textId="77777777" w:rsidR="00961E18" w:rsidRPr="004F5716" w:rsidRDefault="00961E18" w:rsidP="00603E02">
            <w:pPr>
              <w:rPr>
                <w:rFonts w:ascii="Times New Roman" w:hAnsi="Times New Roman" w:cs="Times New Roman"/>
                <w:sz w:val="24"/>
                <w:szCs w:val="24"/>
              </w:rPr>
            </w:pPr>
            <w:proofErr w:type="spellStart"/>
            <w:r>
              <w:rPr>
                <w:rFonts w:ascii="Times New Roman" w:hAnsi="Times New Roman" w:cs="Times New Roman"/>
                <w:sz w:val="24"/>
                <w:szCs w:val="24"/>
              </w:rPr>
              <w:t>ApEn</w:t>
            </w:r>
            <w:proofErr w:type="spellEnd"/>
          </w:p>
        </w:tc>
        <w:tc>
          <w:tcPr>
            <w:tcW w:w="1814" w:type="dxa"/>
            <w:tcBorders>
              <w:top w:val="nil"/>
              <w:bottom w:val="nil"/>
            </w:tcBorders>
          </w:tcPr>
          <w:p w14:paraId="7BA0327D" w14:textId="77777777" w:rsidR="00961E18" w:rsidRPr="004F5716" w:rsidRDefault="00961E18" w:rsidP="00603E02">
            <w:pPr>
              <w:jc w:val="center"/>
              <w:rPr>
                <w:rFonts w:ascii="Times New Roman" w:hAnsi="Times New Roman" w:cs="Times New Roman"/>
                <w:sz w:val="24"/>
                <w:szCs w:val="24"/>
              </w:rPr>
            </w:pPr>
          </w:p>
        </w:tc>
      </w:tr>
      <w:tr w:rsidR="00961E18" w14:paraId="483BCB24" w14:textId="77777777" w:rsidTr="00603E02">
        <w:tc>
          <w:tcPr>
            <w:tcW w:w="3969" w:type="dxa"/>
            <w:tcBorders>
              <w:top w:val="nil"/>
              <w:bottom w:val="nil"/>
            </w:tcBorders>
          </w:tcPr>
          <w:p w14:paraId="4D6F5D2E"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10% MVC</w:t>
            </w:r>
          </w:p>
        </w:tc>
        <w:tc>
          <w:tcPr>
            <w:tcW w:w="1814" w:type="dxa"/>
            <w:tcBorders>
              <w:top w:val="nil"/>
              <w:bottom w:val="nil"/>
            </w:tcBorders>
          </w:tcPr>
          <w:p w14:paraId="4456926A"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0.82 ± 0.10</w:t>
            </w:r>
          </w:p>
        </w:tc>
      </w:tr>
      <w:tr w:rsidR="00961E18" w14:paraId="6CBCB050" w14:textId="77777777" w:rsidTr="00603E02">
        <w:tc>
          <w:tcPr>
            <w:tcW w:w="3969" w:type="dxa"/>
            <w:tcBorders>
              <w:top w:val="nil"/>
              <w:bottom w:val="nil"/>
            </w:tcBorders>
          </w:tcPr>
          <w:p w14:paraId="38ED0DBA"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20% MVC</w:t>
            </w:r>
          </w:p>
        </w:tc>
        <w:tc>
          <w:tcPr>
            <w:tcW w:w="1814" w:type="dxa"/>
            <w:tcBorders>
              <w:top w:val="nil"/>
              <w:bottom w:val="nil"/>
            </w:tcBorders>
          </w:tcPr>
          <w:p w14:paraId="793476C1"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0.74 ± 0.12</w:t>
            </w:r>
          </w:p>
        </w:tc>
      </w:tr>
      <w:tr w:rsidR="00961E18" w14:paraId="0841A0B2" w14:textId="77777777" w:rsidTr="00603E02">
        <w:tc>
          <w:tcPr>
            <w:tcW w:w="3969" w:type="dxa"/>
            <w:tcBorders>
              <w:top w:val="nil"/>
              <w:bottom w:val="nil"/>
            </w:tcBorders>
          </w:tcPr>
          <w:p w14:paraId="1DC4E3FA"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40% MVC</w:t>
            </w:r>
          </w:p>
        </w:tc>
        <w:tc>
          <w:tcPr>
            <w:tcW w:w="1814" w:type="dxa"/>
            <w:tcBorders>
              <w:top w:val="nil"/>
              <w:bottom w:val="nil"/>
            </w:tcBorders>
          </w:tcPr>
          <w:p w14:paraId="256AAB7D"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0.56 ± 0.13</w:t>
            </w:r>
          </w:p>
        </w:tc>
      </w:tr>
      <w:tr w:rsidR="00961E18" w14:paraId="0839FBEF" w14:textId="77777777" w:rsidTr="00603E02">
        <w:tc>
          <w:tcPr>
            <w:tcW w:w="3969" w:type="dxa"/>
            <w:tcBorders>
              <w:top w:val="nil"/>
              <w:bottom w:val="nil"/>
            </w:tcBorders>
          </w:tcPr>
          <w:p w14:paraId="58BE8EAD" w14:textId="77777777" w:rsidR="00961E18" w:rsidRPr="004F5716" w:rsidRDefault="00961E18" w:rsidP="00603E02">
            <w:pPr>
              <w:rPr>
                <w:rFonts w:ascii="Times New Roman" w:hAnsi="Times New Roman" w:cs="Times New Roman"/>
                <w:sz w:val="24"/>
                <w:szCs w:val="24"/>
              </w:rPr>
            </w:pPr>
          </w:p>
        </w:tc>
        <w:tc>
          <w:tcPr>
            <w:tcW w:w="1814" w:type="dxa"/>
            <w:tcBorders>
              <w:top w:val="nil"/>
              <w:bottom w:val="nil"/>
            </w:tcBorders>
          </w:tcPr>
          <w:p w14:paraId="21745DAA" w14:textId="77777777" w:rsidR="00961E18" w:rsidRPr="004F5716" w:rsidRDefault="00961E18" w:rsidP="00603E02">
            <w:pPr>
              <w:jc w:val="center"/>
              <w:rPr>
                <w:rFonts w:ascii="Times New Roman" w:hAnsi="Times New Roman" w:cs="Times New Roman"/>
                <w:sz w:val="24"/>
                <w:szCs w:val="24"/>
              </w:rPr>
            </w:pPr>
          </w:p>
        </w:tc>
      </w:tr>
      <w:tr w:rsidR="00961E18" w14:paraId="05C9BA30" w14:textId="77777777" w:rsidTr="00603E02">
        <w:tc>
          <w:tcPr>
            <w:tcW w:w="3969" w:type="dxa"/>
            <w:tcBorders>
              <w:top w:val="nil"/>
              <w:bottom w:val="nil"/>
            </w:tcBorders>
          </w:tcPr>
          <w:p w14:paraId="3382A3A4"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DFA α</w:t>
            </w:r>
          </w:p>
        </w:tc>
        <w:tc>
          <w:tcPr>
            <w:tcW w:w="1814" w:type="dxa"/>
            <w:tcBorders>
              <w:top w:val="nil"/>
              <w:bottom w:val="nil"/>
            </w:tcBorders>
          </w:tcPr>
          <w:p w14:paraId="35CC9DAD" w14:textId="77777777" w:rsidR="00961E18" w:rsidRPr="004F5716" w:rsidRDefault="00961E18" w:rsidP="00603E02">
            <w:pPr>
              <w:jc w:val="center"/>
              <w:rPr>
                <w:rFonts w:ascii="Times New Roman" w:hAnsi="Times New Roman" w:cs="Times New Roman"/>
                <w:sz w:val="24"/>
                <w:szCs w:val="24"/>
              </w:rPr>
            </w:pPr>
          </w:p>
        </w:tc>
      </w:tr>
      <w:tr w:rsidR="00961E18" w14:paraId="58E1DFD8" w14:textId="77777777" w:rsidTr="00603E02">
        <w:tc>
          <w:tcPr>
            <w:tcW w:w="3969" w:type="dxa"/>
            <w:tcBorders>
              <w:top w:val="nil"/>
              <w:bottom w:val="nil"/>
            </w:tcBorders>
          </w:tcPr>
          <w:p w14:paraId="26F869BA"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10% MVC</w:t>
            </w:r>
          </w:p>
        </w:tc>
        <w:tc>
          <w:tcPr>
            <w:tcW w:w="1814" w:type="dxa"/>
            <w:tcBorders>
              <w:top w:val="nil"/>
              <w:bottom w:val="nil"/>
            </w:tcBorders>
          </w:tcPr>
          <w:p w14:paraId="22FCD771"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1.02 ± 0.08</w:t>
            </w:r>
          </w:p>
        </w:tc>
      </w:tr>
      <w:tr w:rsidR="00961E18" w14:paraId="5F73E42D" w14:textId="77777777" w:rsidTr="00603E02">
        <w:tc>
          <w:tcPr>
            <w:tcW w:w="3969" w:type="dxa"/>
            <w:tcBorders>
              <w:top w:val="nil"/>
              <w:bottom w:val="nil"/>
            </w:tcBorders>
          </w:tcPr>
          <w:p w14:paraId="6C553A7B" w14:textId="77777777" w:rsidR="00961E18" w:rsidRPr="004F5716"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20% MVC</w:t>
            </w:r>
          </w:p>
        </w:tc>
        <w:tc>
          <w:tcPr>
            <w:tcW w:w="1814" w:type="dxa"/>
            <w:tcBorders>
              <w:top w:val="nil"/>
              <w:bottom w:val="nil"/>
            </w:tcBorders>
          </w:tcPr>
          <w:p w14:paraId="1CB178CC"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1.15 ± 0.08</w:t>
            </w:r>
          </w:p>
        </w:tc>
      </w:tr>
      <w:tr w:rsidR="00961E18" w14:paraId="056B5174" w14:textId="77777777" w:rsidTr="00603E02">
        <w:tc>
          <w:tcPr>
            <w:tcW w:w="3969" w:type="dxa"/>
            <w:tcBorders>
              <w:top w:val="nil"/>
            </w:tcBorders>
          </w:tcPr>
          <w:p w14:paraId="7C0589C8" w14:textId="77777777" w:rsidR="00961E18"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40% MVC</w:t>
            </w:r>
          </w:p>
        </w:tc>
        <w:tc>
          <w:tcPr>
            <w:tcW w:w="1814" w:type="dxa"/>
            <w:tcBorders>
              <w:top w:val="nil"/>
            </w:tcBorders>
          </w:tcPr>
          <w:p w14:paraId="7B83AC06" w14:textId="77777777" w:rsidR="00961E18" w:rsidRPr="004F5716" w:rsidRDefault="00961E18" w:rsidP="00603E02">
            <w:pPr>
              <w:jc w:val="center"/>
              <w:rPr>
                <w:rFonts w:ascii="Times New Roman" w:hAnsi="Times New Roman" w:cs="Times New Roman"/>
                <w:sz w:val="24"/>
                <w:szCs w:val="24"/>
              </w:rPr>
            </w:pPr>
            <w:r>
              <w:rPr>
                <w:rFonts w:ascii="Times New Roman" w:hAnsi="Times New Roman" w:cs="Times New Roman"/>
                <w:sz w:val="24"/>
                <w:szCs w:val="24"/>
              </w:rPr>
              <w:t>1.29 ± 0.07</w:t>
            </w:r>
          </w:p>
        </w:tc>
      </w:tr>
    </w:tbl>
    <w:p w14:paraId="6CB31165" w14:textId="77777777" w:rsidR="00961E18" w:rsidRDefault="00961E18" w:rsidP="00961E18">
      <w:pPr>
        <w:spacing w:after="0" w:line="240" w:lineRule="auto"/>
        <w:contextualSpacing/>
        <w:jc w:val="both"/>
        <w:rPr>
          <w:rFonts w:ascii="Times New Roman" w:hAnsi="Times New Roman" w:cs="Times New Roman"/>
          <w:sz w:val="24"/>
          <w:szCs w:val="24"/>
        </w:rPr>
      </w:pPr>
    </w:p>
    <w:p w14:paraId="2CAF48B4" w14:textId="77777777" w:rsidR="00961E18" w:rsidRDefault="00961E18" w:rsidP="00961E18">
      <w:pPr>
        <w:spacing w:after="0" w:line="240" w:lineRule="auto"/>
        <w:contextualSpacing/>
        <w:jc w:val="both"/>
        <w:rPr>
          <w:rFonts w:ascii="Times New Roman" w:hAnsi="Times New Roman" w:cs="Times New Roman"/>
          <w:sz w:val="24"/>
          <w:szCs w:val="24"/>
        </w:rPr>
      </w:pPr>
    </w:p>
    <w:p w14:paraId="5B84E25A" w14:textId="77777777" w:rsidR="00961E18" w:rsidRDefault="00961E18" w:rsidP="00961E18">
      <w:pPr>
        <w:spacing w:after="0" w:line="240" w:lineRule="auto"/>
        <w:contextualSpacing/>
        <w:jc w:val="both"/>
        <w:rPr>
          <w:rFonts w:ascii="Times New Roman" w:hAnsi="Times New Roman" w:cs="Times New Roman"/>
          <w:sz w:val="24"/>
          <w:szCs w:val="24"/>
        </w:rPr>
      </w:pPr>
    </w:p>
    <w:p w14:paraId="13EC830B" w14:textId="77777777" w:rsidR="00961E18" w:rsidRDefault="00961E18" w:rsidP="00961E18">
      <w:pPr>
        <w:spacing w:after="0" w:line="240" w:lineRule="auto"/>
        <w:contextualSpacing/>
        <w:jc w:val="both"/>
        <w:rPr>
          <w:rFonts w:ascii="Times New Roman" w:hAnsi="Times New Roman" w:cs="Times New Roman"/>
          <w:sz w:val="24"/>
          <w:szCs w:val="24"/>
        </w:rPr>
      </w:pPr>
    </w:p>
    <w:p w14:paraId="736C097F" w14:textId="77777777" w:rsidR="00961E18" w:rsidRDefault="00961E18" w:rsidP="00961E18">
      <w:pPr>
        <w:spacing w:after="0" w:line="240" w:lineRule="auto"/>
        <w:contextualSpacing/>
        <w:jc w:val="both"/>
        <w:rPr>
          <w:rFonts w:ascii="Times New Roman" w:hAnsi="Times New Roman" w:cs="Times New Roman"/>
          <w:sz w:val="24"/>
          <w:szCs w:val="24"/>
        </w:rPr>
      </w:pPr>
    </w:p>
    <w:p w14:paraId="12B53870" w14:textId="77777777" w:rsidR="00961E18" w:rsidRDefault="00961E18" w:rsidP="00961E18">
      <w:pPr>
        <w:spacing w:after="0" w:line="240" w:lineRule="auto"/>
        <w:contextualSpacing/>
        <w:jc w:val="both"/>
        <w:rPr>
          <w:rFonts w:ascii="Times New Roman" w:hAnsi="Times New Roman" w:cs="Times New Roman"/>
          <w:sz w:val="24"/>
          <w:szCs w:val="24"/>
        </w:rPr>
      </w:pPr>
    </w:p>
    <w:p w14:paraId="4D42D85C" w14:textId="77777777" w:rsidR="00961E18" w:rsidRDefault="00961E18" w:rsidP="00961E18">
      <w:pPr>
        <w:spacing w:after="0" w:line="240" w:lineRule="auto"/>
        <w:contextualSpacing/>
        <w:jc w:val="both"/>
        <w:rPr>
          <w:rFonts w:ascii="Times New Roman" w:hAnsi="Times New Roman" w:cs="Times New Roman"/>
          <w:sz w:val="24"/>
          <w:szCs w:val="24"/>
        </w:rPr>
      </w:pPr>
    </w:p>
    <w:p w14:paraId="187319B1" w14:textId="77777777" w:rsidR="00961E18" w:rsidRDefault="00961E18" w:rsidP="00961E18">
      <w:pPr>
        <w:spacing w:after="0" w:line="240" w:lineRule="auto"/>
        <w:contextualSpacing/>
        <w:jc w:val="both"/>
        <w:rPr>
          <w:rFonts w:ascii="Times New Roman" w:hAnsi="Times New Roman" w:cs="Times New Roman"/>
          <w:sz w:val="24"/>
          <w:szCs w:val="24"/>
        </w:rPr>
      </w:pPr>
    </w:p>
    <w:p w14:paraId="12AD4DBB" w14:textId="77777777" w:rsidR="00961E18" w:rsidRDefault="00961E18" w:rsidP="00961E18">
      <w:pPr>
        <w:spacing w:after="0" w:line="240" w:lineRule="auto"/>
        <w:contextualSpacing/>
        <w:jc w:val="both"/>
        <w:rPr>
          <w:rFonts w:ascii="Times New Roman" w:hAnsi="Times New Roman" w:cs="Times New Roman"/>
          <w:sz w:val="24"/>
          <w:szCs w:val="24"/>
        </w:rPr>
      </w:pPr>
    </w:p>
    <w:p w14:paraId="1D8BBBC7" w14:textId="77777777" w:rsidR="00961E18" w:rsidRDefault="00961E18" w:rsidP="00961E18">
      <w:pPr>
        <w:spacing w:after="0" w:line="240" w:lineRule="auto"/>
        <w:contextualSpacing/>
        <w:jc w:val="both"/>
        <w:rPr>
          <w:rFonts w:ascii="Times New Roman" w:hAnsi="Times New Roman" w:cs="Times New Roman"/>
          <w:sz w:val="24"/>
          <w:szCs w:val="24"/>
        </w:rPr>
      </w:pPr>
    </w:p>
    <w:p w14:paraId="14AF87A7" w14:textId="77777777" w:rsidR="00961E18" w:rsidRDefault="00961E18" w:rsidP="00961E18">
      <w:pPr>
        <w:spacing w:after="0" w:line="240" w:lineRule="auto"/>
        <w:contextualSpacing/>
        <w:jc w:val="both"/>
        <w:rPr>
          <w:rFonts w:ascii="Times New Roman" w:hAnsi="Times New Roman" w:cs="Times New Roman"/>
          <w:sz w:val="24"/>
          <w:szCs w:val="24"/>
        </w:rPr>
      </w:pPr>
    </w:p>
    <w:p w14:paraId="2CF3DAA6" w14:textId="77777777" w:rsidR="00961E18" w:rsidRDefault="00961E18" w:rsidP="00961E18">
      <w:pPr>
        <w:spacing w:after="0" w:line="240" w:lineRule="auto"/>
        <w:contextualSpacing/>
        <w:jc w:val="both"/>
        <w:rPr>
          <w:rFonts w:ascii="Times New Roman" w:hAnsi="Times New Roman" w:cs="Times New Roman"/>
          <w:sz w:val="24"/>
          <w:szCs w:val="24"/>
        </w:rPr>
      </w:pPr>
    </w:p>
    <w:p w14:paraId="2217E900" w14:textId="77777777" w:rsidR="00961E18" w:rsidRDefault="00961E18" w:rsidP="00961E18">
      <w:pPr>
        <w:spacing w:after="0" w:line="240" w:lineRule="auto"/>
        <w:contextualSpacing/>
        <w:jc w:val="both"/>
        <w:rPr>
          <w:rFonts w:ascii="Times New Roman" w:hAnsi="Times New Roman" w:cs="Times New Roman"/>
          <w:sz w:val="24"/>
          <w:szCs w:val="24"/>
        </w:rPr>
      </w:pPr>
    </w:p>
    <w:p w14:paraId="0A525E8C" w14:textId="77777777" w:rsidR="00961E18" w:rsidRDefault="00961E18" w:rsidP="00961E18">
      <w:pPr>
        <w:spacing w:after="0" w:line="240" w:lineRule="auto"/>
        <w:contextualSpacing/>
        <w:jc w:val="both"/>
        <w:rPr>
          <w:rFonts w:ascii="Times New Roman" w:hAnsi="Times New Roman" w:cs="Times New Roman"/>
          <w:sz w:val="24"/>
          <w:szCs w:val="24"/>
        </w:rPr>
      </w:pPr>
    </w:p>
    <w:p w14:paraId="1501E785" w14:textId="77777777" w:rsidR="00961E18" w:rsidRDefault="00961E18" w:rsidP="00961E18">
      <w:pPr>
        <w:spacing w:after="0" w:line="240" w:lineRule="auto"/>
        <w:contextualSpacing/>
        <w:jc w:val="both"/>
        <w:rPr>
          <w:rFonts w:ascii="Times New Roman" w:hAnsi="Times New Roman" w:cs="Times New Roman"/>
          <w:sz w:val="24"/>
          <w:szCs w:val="24"/>
        </w:rPr>
      </w:pPr>
    </w:p>
    <w:p w14:paraId="051B97CF" w14:textId="77777777" w:rsidR="00961E18" w:rsidRDefault="00961E18" w:rsidP="00961E18">
      <w:pPr>
        <w:spacing w:after="0" w:line="240" w:lineRule="auto"/>
        <w:contextualSpacing/>
        <w:jc w:val="both"/>
        <w:rPr>
          <w:rFonts w:ascii="Times New Roman" w:hAnsi="Times New Roman" w:cs="Times New Roman"/>
          <w:sz w:val="24"/>
          <w:szCs w:val="24"/>
        </w:rPr>
      </w:pPr>
    </w:p>
    <w:p w14:paraId="0E9BA669" w14:textId="77777777" w:rsidR="00961E18" w:rsidRDefault="00961E18" w:rsidP="00961E18">
      <w:pPr>
        <w:spacing w:after="0" w:line="240" w:lineRule="auto"/>
        <w:contextualSpacing/>
        <w:jc w:val="both"/>
        <w:rPr>
          <w:rFonts w:ascii="Times New Roman" w:hAnsi="Times New Roman" w:cs="Times New Roman"/>
          <w:sz w:val="24"/>
          <w:szCs w:val="24"/>
        </w:rPr>
      </w:pPr>
    </w:p>
    <w:p w14:paraId="044BC531" w14:textId="77777777" w:rsidR="00961E18" w:rsidRDefault="00961E18" w:rsidP="00961E18">
      <w:pPr>
        <w:spacing w:after="0" w:line="240" w:lineRule="auto"/>
        <w:contextualSpacing/>
        <w:jc w:val="both"/>
        <w:rPr>
          <w:rFonts w:ascii="Times New Roman" w:hAnsi="Times New Roman" w:cs="Times New Roman"/>
          <w:sz w:val="24"/>
          <w:szCs w:val="24"/>
        </w:rPr>
      </w:pPr>
    </w:p>
    <w:p w14:paraId="69D8A15F" w14:textId="77777777" w:rsidR="00961E18" w:rsidRDefault="00961E18" w:rsidP="00961E18">
      <w:pPr>
        <w:spacing w:after="0" w:line="240" w:lineRule="auto"/>
        <w:contextualSpacing/>
        <w:jc w:val="both"/>
        <w:rPr>
          <w:rFonts w:ascii="Times New Roman" w:hAnsi="Times New Roman" w:cs="Times New Roman"/>
          <w:sz w:val="24"/>
          <w:szCs w:val="24"/>
        </w:rPr>
      </w:pPr>
    </w:p>
    <w:p w14:paraId="36B398AC" w14:textId="77777777" w:rsidR="00961E18" w:rsidRDefault="00961E18" w:rsidP="00961E18">
      <w:pPr>
        <w:spacing w:after="0" w:line="240" w:lineRule="auto"/>
        <w:contextualSpacing/>
        <w:jc w:val="both"/>
        <w:rPr>
          <w:rFonts w:ascii="Times New Roman" w:hAnsi="Times New Roman" w:cs="Times New Roman"/>
          <w:sz w:val="24"/>
          <w:szCs w:val="24"/>
        </w:rPr>
      </w:pPr>
    </w:p>
    <w:p w14:paraId="22F4CC30" w14:textId="77777777" w:rsidR="00961E18" w:rsidRDefault="00961E18" w:rsidP="00961E18">
      <w:pPr>
        <w:spacing w:after="0" w:line="240" w:lineRule="auto"/>
        <w:contextualSpacing/>
        <w:jc w:val="both"/>
        <w:rPr>
          <w:rFonts w:ascii="Times New Roman" w:hAnsi="Times New Roman" w:cs="Times New Roman"/>
          <w:sz w:val="24"/>
          <w:szCs w:val="24"/>
        </w:rPr>
      </w:pPr>
    </w:p>
    <w:p w14:paraId="244A0EC7" w14:textId="77777777" w:rsidR="00961E18" w:rsidRDefault="00961E18" w:rsidP="00961E18">
      <w:pPr>
        <w:spacing w:after="0" w:line="240" w:lineRule="auto"/>
        <w:contextualSpacing/>
        <w:jc w:val="both"/>
        <w:rPr>
          <w:rFonts w:ascii="Times New Roman" w:hAnsi="Times New Roman" w:cs="Times New Roman"/>
          <w:sz w:val="24"/>
          <w:szCs w:val="24"/>
        </w:rPr>
      </w:pPr>
    </w:p>
    <w:p w14:paraId="4825AAC1" w14:textId="77777777" w:rsidR="00961E18" w:rsidRDefault="00961E18" w:rsidP="00961E18">
      <w:pPr>
        <w:spacing w:after="0" w:line="240" w:lineRule="auto"/>
        <w:contextualSpacing/>
        <w:jc w:val="both"/>
        <w:rPr>
          <w:rFonts w:ascii="Times New Roman" w:hAnsi="Times New Roman" w:cs="Times New Roman"/>
          <w:sz w:val="24"/>
          <w:szCs w:val="24"/>
        </w:rPr>
      </w:pPr>
    </w:p>
    <w:p w14:paraId="68148C5F" w14:textId="77777777" w:rsidR="00961E18" w:rsidRDefault="00961E18" w:rsidP="00961E18">
      <w:pPr>
        <w:spacing w:after="0" w:line="360" w:lineRule="auto"/>
        <w:contextualSpacing/>
        <w:jc w:val="both"/>
        <w:rPr>
          <w:rFonts w:ascii="Times New Roman" w:hAnsi="Times New Roman" w:cs="Times New Roman"/>
          <w:sz w:val="24"/>
          <w:szCs w:val="24"/>
        </w:rPr>
      </w:pPr>
    </w:p>
    <w:p w14:paraId="775A05AE" w14:textId="01207895" w:rsidR="00961E18" w:rsidRDefault="00961E18" w:rsidP="00961E1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MVC = maximal voluntary contraction; CV = coefficient of variation; </w:t>
      </w:r>
      <w:proofErr w:type="spellStart"/>
      <w:r>
        <w:rPr>
          <w:rFonts w:ascii="Times New Roman" w:hAnsi="Times New Roman" w:cs="Times New Roman"/>
          <w:sz w:val="24"/>
          <w:szCs w:val="24"/>
        </w:rPr>
        <w:t>ApEn</w:t>
      </w:r>
      <w:proofErr w:type="spellEnd"/>
      <w:r>
        <w:rPr>
          <w:rFonts w:ascii="Times New Roman" w:hAnsi="Times New Roman" w:cs="Times New Roman"/>
          <w:sz w:val="24"/>
          <w:szCs w:val="24"/>
        </w:rPr>
        <w:t xml:space="preserve"> = approximate entropy; DFA = detrended fluctuation analysis.</w:t>
      </w:r>
    </w:p>
    <w:p w14:paraId="55BE8A66" w14:textId="09D05396" w:rsidR="00961E18" w:rsidRDefault="00961E18" w:rsidP="00961E18">
      <w:pPr>
        <w:spacing w:after="0" w:line="360" w:lineRule="auto"/>
        <w:contextualSpacing/>
        <w:jc w:val="both"/>
        <w:rPr>
          <w:rFonts w:ascii="Times New Roman" w:hAnsi="Times New Roman" w:cs="Times New Roman"/>
          <w:sz w:val="24"/>
          <w:szCs w:val="24"/>
        </w:rPr>
      </w:pPr>
    </w:p>
    <w:p w14:paraId="182348FB" w14:textId="1CB39476" w:rsidR="00961E18" w:rsidRDefault="00961E18" w:rsidP="00961E18">
      <w:pPr>
        <w:spacing w:after="0" w:line="360" w:lineRule="auto"/>
        <w:contextualSpacing/>
        <w:jc w:val="both"/>
        <w:rPr>
          <w:rFonts w:ascii="Times New Roman" w:hAnsi="Times New Roman" w:cs="Times New Roman"/>
          <w:sz w:val="24"/>
          <w:szCs w:val="24"/>
        </w:rPr>
      </w:pPr>
    </w:p>
    <w:p w14:paraId="30532D16" w14:textId="01F58401" w:rsidR="00961E18" w:rsidRDefault="00961E18" w:rsidP="00961E18">
      <w:pPr>
        <w:spacing w:after="0" w:line="360" w:lineRule="auto"/>
        <w:contextualSpacing/>
        <w:jc w:val="both"/>
        <w:rPr>
          <w:rFonts w:ascii="Times New Roman" w:hAnsi="Times New Roman" w:cs="Times New Roman"/>
          <w:sz w:val="24"/>
          <w:szCs w:val="24"/>
        </w:rPr>
      </w:pPr>
    </w:p>
    <w:p w14:paraId="42D5DA21" w14:textId="211DED93" w:rsidR="00961E18" w:rsidRDefault="00961E18" w:rsidP="00961E18">
      <w:pPr>
        <w:spacing w:after="0" w:line="360" w:lineRule="auto"/>
        <w:contextualSpacing/>
        <w:jc w:val="both"/>
        <w:rPr>
          <w:rFonts w:ascii="Times New Roman" w:hAnsi="Times New Roman" w:cs="Times New Roman"/>
          <w:sz w:val="24"/>
          <w:szCs w:val="24"/>
        </w:rPr>
      </w:pPr>
    </w:p>
    <w:p w14:paraId="142FD2C2" w14:textId="09B5125B" w:rsidR="00961E18" w:rsidRDefault="00961E18" w:rsidP="00961E18">
      <w:pPr>
        <w:spacing w:after="0" w:line="360" w:lineRule="auto"/>
        <w:contextualSpacing/>
        <w:jc w:val="both"/>
        <w:rPr>
          <w:rFonts w:ascii="Times New Roman" w:hAnsi="Times New Roman" w:cs="Times New Roman"/>
          <w:sz w:val="24"/>
          <w:szCs w:val="24"/>
        </w:rPr>
      </w:pPr>
    </w:p>
    <w:p w14:paraId="028DD12E" w14:textId="159E73F5" w:rsidR="00961E18" w:rsidRDefault="00961E18" w:rsidP="00961E18">
      <w:pPr>
        <w:spacing w:after="0" w:line="360" w:lineRule="auto"/>
        <w:contextualSpacing/>
        <w:jc w:val="both"/>
        <w:rPr>
          <w:rFonts w:ascii="Times New Roman" w:hAnsi="Times New Roman" w:cs="Times New Roman"/>
          <w:sz w:val="24"/>
          <w:szCs w:val="24"/>
        </w:rPr>
      </w:pPr>
    </w:p>
    <w:p w14:paraId="7AD331DA" w14:textId="132C83B7" w:rsidR="00961E18" w:rsidRDefault="00961E18" w:rsidP="00961E18">
      <w:pPr>
        <w:spacing w:after="0" w:line="360" w:lineRule="auto"/>
        <w:contextualSpacing/>
        <w:jc w:val="both"/>
        <w:rPr>
          <w:rFonts w:ascii="Times New Roman" w:hAnsi="Times New Roman" w:cs="Times New Roman"/>
          <w:sz w:val="24"/>
          <w:szCs w:val="24"/>
        </w:rPr>
      </w:pPr>
    </w:p>
    <w:p w14:paraId="2DC5BF5A" w14:textId="164A9832" w:rsidR="00961E18" w:rsidRDefault="00961E18" w:rsidP="00961E18">
      <w:pPr>
        <w:spacing w:after="0" w:line="360" w:lineRule="auto"/>
        <w:contextualSpacing/>
        <w:jc w:val="both"/>
        <w:rPr>
          <w:rFonts w:ascii="Times New Roman" w:hAnsi="Times New Roman" w:cs="Times New Roman"/>
          <w:sz w:val="24"/>
          <w:szCs w:val="24"/>
        </w:rPr>
      </w:pPr>
    </w:p>
    <w:p w14:paraId="46BD67FE" w14:textId="6B4B4D18" w:rsidR="00961E18" w:rsidRDefault="00961E18" w:rsidP="00961E18">
      <w:pPr>
        <w:spacing w:after="0" w:line="360" w:lineRule="auto"/>
        <w:contextualSpacing/>
        <w:jc w:val="both"/>
        <w:rPr>
          <w:rFonts w:ascii="Times New Roman" w:hAnsi="Times New Roman" w:cs="Times New Roman"/>
          <w:sz w:val="24"/>
          <w:szCs w:val="24"/>
        </w:rPr>
      </w:pPr>
    </w:p>
    <w:p w14:paraId="42D9790C" w14:textId="2C05876B" w:rsidR="00961E18" w:rsidRDefault="00961E18" w:rsidP="00961E18">
      <w:pPr>
        <w:spacing w:after="0" w:line="360" w:lineRule="auto"/>
        <w:contextualSpacing/>
        <w:jc w:val="both"/>
        <w:rPr>
          <w:rFonts w:ascii="Times New Roman" w:hAnsi="Times New Roman" w:cs="Times New Roman"/>
          <w:sz w:val="24"/>
          <w:szCs w:val="24"/>
        </w:rPr>
      </w:pPr>
    </w:p>
    <w:p w14:paraId="6B28E757" w14:textId="1B3FDBC9" w:rsidR="00961E18" w:rsidRDefault="00961E18" w:rsidP="00961E18">
      <w:pPr>
        <w:spacing w:after="0" w:line="360" w:lineRule="auto"/>
        <w:contextualSpacing/>
        <w:jc w:val="both"/>
        <w:rPr>
          <w:rFonts w:ascii="Times New Roman" w:hAnsi="Times New Roman" w:cs="Times New Roman"/>
          <w:sz w:val="24"/>
          <w:szCs w:val="24"/>
        </w:rPr>
      </w:pPr>
    </w:p>
    <w:p w14:paraId="7BDF6623" w14:textId="445E4ECA" w:rsidR="00961E18" w:rsidRDefault="00961E18" w:rsidP="00961E18">
      <w:pPr>
        <w:spacing w:after="0" w:line="360" w:lineRule="auto"/>
        <w:contextualSpacing/>
        <w:jc w:val="both"/>
        <w:rPr>
          <w:rFonts w:ascii="Times New Roman" w:hAnsi="Times New Roman" w:cs="Times New Roman"/>
          <w:sz w:val="24"/>
          <w:szCs w:val="24"/>
        </w:rPr>
      </w:pPr>
    </w:p>
    <w:p w14:paraId="710181CF" w14:textId="61DDC7A7" w:rsidR="00961E18" w:rsidRDefault="00961E18" w:rsidP="00961E18">
      <w:pPr>
        <w:spacing w:after="0" w:line="360" w:lineRule="auto"/>
        <w:contextualSpacing/>
        <w:jc w:val="both"/>
        <w:rPr>
          <w:rFonts w:ascii="Times New Roman" w:hAnsi="Times New Roman" w:cs="Times New Roman"/>
          <w:sz w:val="24"/>
          <w:szCs w:val="24"/>
        </w:rPr>
      </w:pPr>
    </w:p>
    <w:p w14:paraId="14412969" w14:textId="22DE6F86" w:rsidR="00961E18" w:rsidRDefault="00961E18" w:rsidP="00961E18">
      <w:pPr>
        <w:spacing w:after="0" w:line="360" w:lineRule="auto"/>
        <w:contextualSpacing/>
        <w:jc w:val="both"/>
        <w:rPr>
          <w:rFonts w:ascii="Times New Roman" w:hAnsi="Times New Roman" w:cs="Times New Roman"/>
          <w:sz w:val="24"/>
          <w:szCs w:val="24"/>
        </w:rPr>
      </w:pPr>
    </w:p>
    <w:p w14:paraId="795B48C0" w14:textId="77777777" w:rsidR="00961E18" w:rsidRPr="002D4F13" w:rsidRDefault="00961E18" w:rsidP="00961E18">
      <w:pPr>
        <w:spacing w:after="0"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Table 2. </w:t>
      </w:r>
      <w:r>
        <w:rPr>
          <w:rFonts w:ascii="Times New Roman" w:hAnsi="Times New Roman" w:cs="Times New Roman"/>
          <w:sz w:val="24"/>
          <w:szCs w:val="24"/>
        </w:rPr>
        <w:t>Correlations between Y balance test performance and maximal strength/force control.</w:t>
      </w:r>
    </w:p>
    <w:tbl>
      <w:tblPr>
        <w:tblStyle w:val="TableGrid"/>
        <w:tblpPr w:leftFromText="180" w:rightFromText="180" w:horzAnchor="margin" w:tblpY="780"/>
        <w:tblW w:w="7371" w:type="dxa"/>
        <w:tblLook w:val="04A0" w:firstRow="1" w:lastRow="0" w:firstColumn="1" w:lastColumn="0" w:noHBand="0" w:noVBand="1"/>
      </w:tblPr>
      <w:tblGrid>
        <w:gridCol w:w="2268"/>
        <w:gridCol w:w="1701"/>
        <w:gridCol w:w="1701"/>
        <w:gridCol w:w="1701"/>
      </w:tblGrid>
      <w:tr w:rsidR="00961E18" w14:paraId="3FC2577B" w14:textId="77777777" w:rsidTr="00603E02">
        <w:tc>
          <w:tcPr>
            <w:tcW w:w="2268" w:type="dxa"/>
            <w:vMerge w:val="restart"/>
          </w:tcPr>
          <w:p w14:paraId="52DB6A92" w14:textId="77777777" w:rsidR="00961E18" w:rsidRPr="006E1871" w:rsidRDefault="00961E18" w:rsidP="00603E02">
            <w:pPr>
              <w:rPr>
                <w:rFonts w:ascii="Times New Roman" w:hAnsi="Times New Roman" w:cs="Times New Roman"/>
                <w:sz w:val="24"/>
                <w:szCs w:val="24"/>
              </w:rPr>
            </w:pPr>
            <w:bookmarkStart w:id="3" w:name="_Hlk89933136"/>
            <w:r>
              <w:rPr>
                <w:rFonts w:ascii="Times New Roman" w:hAnsi="Times New Roman" w:cs="Times New Roman"/>
                <w:sz w:val="24"/>
                <w:szCs w:val="24"/>
              </w:rPr>
              <w:t>Knee extensor force measure</w:t>
            </w:r>
          </w:p>
        </w:tc>
        <w:tc>
          <w:tcPr>
            <w:tcW w:w="5103" w:type="dxa"/>
            <w:gridSpan w:val="3"/>
            <w:tcBorders>
              <w:bottom w:val="nil"/>
            </w:tcBorders>
          </w:tcPr>
          <w:p w14:paraId="46943BAE" w14:textId="77777777" w:rsidR="00961E18" w:rsidRDefault="00961E18" w:rsidP="00603E02">
            <w:pPr>
              <w:jc w:val="center"/>
              <w:rPr>
                <w:rFonts w:ascii="Times New Roman" w:hAnsi="Times New Roman" w:cs="Times New Roman"/>
                <w:sz w:val="24"/>
                <w:szCs w:val="24"/>
              </w:rPr>
            </w:pPr>
            <w:r>
              <w:rPr>
                <w:rFonts w:ascii="Times New Roman" w:hAnsi="Times New Roman" w:cs="Times New Roman"/>
                <w:sz w:val="24"/>
                <w:szCs w:val="24"/>
              </w:rPr>
              <w:t>Y Balance test reach direction</w:t>
            </w:r>
          </w:p>
        </w:tc>
      </w:tr>
      <w:tr w:rsidR="00961E18" w14:paraId="3D5CC7BF" w14:textId="77777777" w:rsidTr="00603E02">
        <w:tc>
          <w:tcPr>
            <w:tcW w:w="2268" w:type="dxa"/>
            <w:vMerge/>
            <w:tcBorders>
              <w:bottom w:val="double" w:sz="4" w:space="0" w:color="auto"/>
            </w:tcBorders>
          </w:tcPr>
          <w:p w14:paraId="1DA2D849" w14:textId="77777777" w:rsidR="00961E18" w:rsidRPr="006E1871" w:rsidRDefault="00961E18" w:rsidP="00603E02">
            <w:pPr>
              <w:rPr>
                <w:rFonts w:ascii="Times New Roman" w:hAnsi="Times New Roman" w:cs="Times New Roman"/>
                <w:sz w:val="24"/>
                <w:szCs w:val="24"/>
              </w:rPr>
            </w:pPr>
          </w:p>
        </w:tc>
        <w:tc>
          <w:tcPr>
            <w:tcW w:w="1701" w:type="dxa"/>
            <w:tcBorders>
              <w:top w:val="nil"/>
              <w:bottom w:val="double" w:sz="4" w:space="0" w:color="auto"/>
              <w:right w:val="nil"/>
            </w:tcBorders>
          </w:tcPr>
          <w:p w14:paraId="0B5030C1" w14:textId="77777777" w:rsidR="00961E18" w:rsidRPr="006E1871" w:rsidRDefault="00961E18" w:rsidP="00603E02">
            <w:pPr>
              <w:jc w:val="center"/>
              <w:rPr>
                <w:rFonts w:ascii="Times New Roman" w:hAnsi="Times New Roman" w:cs="Times New Roman"/>
                <w:sz w:val="24"/>
                <w:szCs w:val="24"/>
              </w:rPr>
            </w:pPr>
            <w:r w:rsidRPr="006E1871">
              <w:rPr>
                <w:rFonts w:ascii="Times New Roman" w:hAnsi="Times New Roman" w:cs="Times New Roman"/>
                <w:sz w:val="24"/>
                <w:szCs w:val="24"/>
              </w:rPr>
              <w:t>Anterior</w:t>
            </w:r>
          </w:p>
        </w:tc>
        <w:tc>
          <w:tcPr>
            <w:tcW w:w="1701" w:type="dxa"/>
            <w:tcBorders>
              <w:top w:val="nil"/>
              <w:left w:val="nil"/>
              <w:bottom w:val="double" w:sz="4" w:space="0" w:color="auto"/>
              <w:right w:val="nil"/>
            </w:tcBorders>
          </w:tcPr>
          <w:p w14:paraId="1E6B137D" w14:textId="77777777" w:rsidR="00961E18" w:rsidRPr="006E1871" w:rsidRDefault="00961E18" w:rsidP="00603E02">
            <w:pPr>
              <w:jc w:val="center"/>
              <w:rPr>
                <w:rFonts w:ascii="Times New Roman" w:hAnsi="Times New Roman" w:cs="Times New Roman"/>
                <w:sz w:val="24"/>
                <w:szCs w:val="24"/>
              </w:rPr>
            </w:pPr>
            <w:r>
              <w:rPr>
                <w:rFonts w:ascii="Times New Roman" w:hAnsi="Times New Roman" w:cs="Times New Roman"/>
                <w:sz w:val="24"/>
                <w:szCs w:val="24"/>
              </w:rPr>
              <w:t>Posteromedial</w:t>
            </w:r>
          </w:p>
        </w:tc>
        <w:tc>
          <w:tcPr>
            <w:tcW w:w="1701" w:type="dxa"/>
            <w:tcBorders>
              <w:top w:val="nil"/>
              <w:left w:val="nil"/>
              <w:bottom w:val="double" w:sz="4" w:space="0" w:color="auto"/>
            </w:tcBorders>
          </w:tcPr>
          <w:p w14:paraId="0CD75ECE" w14:textId="77777777" w:rsidR="00961E18" w:rsidRPr="006E1871" w:rsidRDefault="00961E18" w:rsidP="00603E02">
            <w:pPr>
              <w:jc w:val="center"/>
              <w:rPr>
                <w:rFonts w:ascii="Times New Roman" w:hAnsi="Times New Roman" w:cs="Times New Roman"/>
                <w:sz w:val="24"/>
                <w:szCs w:val="24"/>
              </w:rPr>
            </w:pPr>
            <w:r>
              <w:rPr>
                <w:rFonts w:ascii="Times New Roman" w:hAnsi="Times New Roman" w:cs="Times New Roman"/>
                <w:sz w:val="24"/>
                <w:szCs w:val="24"/>
              </w:rPr>
              <w:t>Posterolateral</w:t>
            </w:r>
          </w:p>
        </w:tc>
      </w:tr>
      <w:tr w:rsidR="00961E18" w14:paraId="1C372DCC" w14:textId="77777777" w:rsidTr="00603E02">
        <w:tc>
          <w:tcPr>
            <w:tcW w:w="2268" w:type="dxa"/>
            <w:tcBorders>
              <w:top w:val="nil"/>
              <w:bottom w:val="nil"/>
              <w:right w:val="single" w:sz="4" w:space="0" w:color="auto"/>
            </w:tcBorders>
          </w:tcPr>
          <w:p w14:paraId="2B67CC18"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MVC</w:t>
            </w:r>
          </w:p>
        </w:tc>
        <w:tc>
          <w:tcPr>
            <w:tcW w:w="1701" w:type="dxa"/>
            <w:tcBorders>
              <w:top w:val="nil"/>
              <w:left w:val="single" w:sz="4" w:space="0" w:color="auto"/>
              <w:bottom w:val="nil"/>
              <w:right w:val="nil"/>
            </w:tcBorders>
          </w:tcPr>
          <w:p w14:paraId="480D892A"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0.12</w:t>
            </w:r>
          </w:p>
        </w:tc>
        <w:tc>
          <w:tcPr>
            <w:tcW w:w="1701" w:type="dxa"/>
            <w:tcBorders>
              <w:top w:val="nil"/>
              <w:left w:val="nil"/>
              <w:bottom w:val="nil"/>
              <w:right w:val="nil"/>
            </w:tcBorders>
          </w:tcPr>
          <w:p w14:paraId="4A53DEEF"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0.23</w:t>
            </w:r>
          </w:p>
        </w:tc>
        <w:tc>
          <w:tcPr>
            <w:tcW w:w="1701" w:type="dxa"/>
            <w:tcBorders>
              <w:top w:val="nil"/>
              <w:left w:val="nil"/>
              <w:bottom w:val="nil"/>
            </w:tcBorders>
          </w:tcPr>
          <w:p w14:paraId="0E9C4607" w14:textId="77777777" w:rsidR="00961E18" w:rsidRPr="001202AD" w:rsidRDefault="00961E18" w:rsidP="00603E02">
            <w:pPr>
              <w:jc w:val="center"/>
              <w:rPr>
                <w:rFonts w:ascii="Times New Roman" w:hAnsi="Times New Roman" w:cs="Times New Roman"/>
                <w:i/>
                <w:iCs/>
                <w:sz w:val="24"/>
                <w:szCs w:val="24"/>
              </w:rPr>
            </w:pPr>
            <w:r w:rsidRPr="001202AD">
              <w:rPr>
                <w:rFonts w:ascii="Times New Roman" w:hAnsi="Times New Roman" w:cs="Times New Roman"/>
                <w:i/>
                <w:iCs/>
                <w:color w:val="000000"/>
                <w:sz w:val="24"/>
                <w:szCs w:val="24"/>
              </w:rPr>
              <w:t>–0.16</w:t>
            </w:r>
          </w:p>
        </w:tc>
      </w:tr>
      <w:tr w:rsidR="00961E18" w14:paraId="357072EA" w14:textId="77777777" w:rsidTr="00603E02">
        <w:tc>
          <w:tcPr>
            <w:tcW w:w="2268" w:type="dxa"/>
            <w:tcBorders>
              <w:top w:val="nil"/>
              <w:bottom w:val="nil"/>
            </w:tcBorders>
          </w:tcPr>
          <w:p w14:paraId="0BE4A7E1" w14:textId="77777777" w:rsidR="00961E18" w:rsidRDefault="00961E18" w:rsidP="00603E02">
            <w:pPr>
              <w:rPr>
                <w:rFonts w:ascii="Times New Roman" w:hAnsi="Times New Roman" w:cs="Times New Roman"/>
                <w:sz w:val="24"/>
                <w:szCs w:val="24"/>
              </w:rPr>
            </w:pPr>
          </w:p>
        </w:tc>
        <w:tc>
          <w:tcPr>
            <w:tcW w:w="1701" w:type="dxa"/>
            <w:tcBorders>
              <w:top w:val="nil"/>
              <w:bottom w:val="nil"/>
              <w:right w:val="nil"/>
            </w:tcBorders>
          </w:tcPr>
          <w:p w14:paraId="5E092220"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right w:val="nil"/>
            </w:tcBorders>
          </w:tcPr>
          <w:p w14:paraId="1F6F1918"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tcBorders>
          </w:tcPr>
          <w:p w14:paraId="04225DAD" w14:textId="77777777" w:rsidR="00961E18" w:rsidRPr="006E1871" w:rsidRDefault="00961E18" w:rsidP="00603E02">
            <w:pPr>
              <w:jc w:val="center"/>
              <w:rPr>
                <w:rFonts w:ascii="Times New Roman" w:hAnsi="Times New Roman" w:cs="Times New Roman"/>
                <w:sz w:val="24"/>
                <w:szCs w:val="24"/>
              </w:rPr>
            </w:pPr>
          </w:p>
        </w:tc>
      </w:tr>
      <w:tr w:rsidR="00961E18" w14:paraId="4051DEDF" w14:textId="77777777" w:rsidTr="00603E02">
        <w:tc>
          <w:tcPr>
            <w:tcW w:w="2268" w:type="dxa"/>
            <w:tcBorders>
              <w:top w:val="nil"/>
              <w:bottom w:val="nil"/>
            </w:tcBorders>
          </w:tcPr>
          <w:p w14:paraId="35F55645" w14:textId="77777777" w:rsidR="00961E18" w:rsidRDefault="00961E18" w:rsidP="00603E02">
            <w:pPr>
              <w:rPr>
                <w:rFonts w:ascii="Times New Roman" w:hAnsi="Times New Roman" w:cs="Times New Roman"/>
                <w:sz w:val="24"/>
                <w:szCs w:val="24"/>
              </w:rPr>
            </w:pPr>
            <w:r>
              <w:rPr>
                <w:rFonts w:ascii="Times New Roman" w:hAnsi="Times New Roman" w:cs="Times New Roman"/>
                <w:sz w:val="24"/>
                <w:szCs w:val="24"/>
              </w:rPr>
              <w:t>CV</w:t>
            </w:r>
          </w:p>
        </w:tc>
        <w:tc>
          <w:tcPr>
            <w:tcW w:w="1701" w:type="dxa"/>
            <w:tcBorders>
              <w:top w:val="nil"/>
              <w:bottom w:val="nil"/>
              <w:right w:val="nil"/>
            </w:tcBorders>
          </w:tcPr>
          <w:p w14:paraId="1FFB780D"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right w:val="nil"/>
            </w:tcBorders>
          </w:tcPr>
          <w:p w14:paraId="0D393C2E"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tcBorders>
          </w:tcPr>
          <w:p w14:paraId="67C65FB0" w14:textId="77777777" w:rsidR="00961E18" w:rsidRPr="006E1871" w:rsidRDefault="00961E18" w:rsidP="00603E02">
            <w:pPr>
              <w:jc w:val="center"/>
              <w:rPr>
                <w:rFonts w:ascii="Times New Roman" w:hAnsi="Times New Roman" w:cs="Times New Roman"/>
                <w:sz w:val="24"/>
                <w:szCs w:val="24"/>
              </w:rPr>
            </w:pPr>
          </w:p>
        </w:tc>
      </w:tr>
      <w:tr w:rsidR="00961E18" w14:paraId="73ACC7AA" w14:textId="77777777" w:rsidTr="00603E02">
        <w:tc>
          <w:tcPr>
            <w:tcW w:w="2268" w:type="dxa"/>
            <w:tcBorders>
              <w:top w:val="nil"/>
              <w:bottom w:val="nil"/>
            </w:tcBorders>
          </w:tcPr>
          <w:p w14:paraId="1FDFD520"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10% MVC</w:t>
            </w:r>
          </w:p>
        </w:tc>
        <w:tc>
          <w:tcPr>
            <w:tcW w:w="1701" w:type="dxa"/>
            <w:tcBorders>
              <w:top w:val="nil"/>
              <w:bottom w:val="nil"/>
              <w:right w:val="nil"/>
            </w:tcBorders>
          </w:tcPr>
          <w:p w14:paraId="68FFE45F" w14:textId="77777777" w:rsidR="00961E18" w:rsidRPr="006E1871" w:rsidRDefault="00961E18" w:rsidP="00603E02">
            <w:pPr>
              <w:jc w:val="center"/>
              <w:rPr>
                <w:rFonts w:ascii="Times New Roman" w:hAnsi="Times New Roman" w:cs="Times New Roman"/>
                <w:sz w:val="24"/>
                <w:szCs w:val="24"/>
              </w:rPr>
            </w:pPr>
            <w:r>
              <w:rPr>
                <w:rFonts w:ascii="Times New Roman" w:hAnsi="Times New Roman" w:cs="Times New Roman"/>
                <w:sz w:val="24"/>
                <w:szCs w:val="24"/>
              </w:rPr>
              <w:t>0.08</w:t>
            </w:r>
          </w:p>
        </w:tc>
        <w:tc>
          <w:tcPr>
            <w:tcW w:w="1701" w:type="dxa"/>
            <w:tcBorders>
              <w:top w:val="nil"/>
              <w:left w:val="nil"/>
              <w:bottom w:val="nil"/>
              <w:right w:val="nil"/>
            </w:tcBorders>
          </w:tcPr>
          <w:p w14:paraId="3BE8EFBF"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0.05</w:t>
            </w:r>
          </w:p>
        </w:tc>
        <w:tc>
          <w:tcPr>
            <w:tcW w:w="1701" w:type="dxa"/>
            <w:tcBorders>
              <w:top w:val="nil"/>
              <w:left w:val="nil"/>
              <w:bottom w:val="nil"/>
            </w:tcBorders>
          </w:tcPr>
          <w:p w14:paraId="7242470E"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0.05</w:t>
            </w:r>
          </w:p>
        </w:tc>
      </w:tr>
      <w:tr w:rsidR="00961E18" w14:paraId="61B2F6D2" w14:textId="77777777" w:rsidTr="00603E02">
        <w:tc>
          <w:tcPr>
            <w:tcW w:w="2268" w:type="dxa"/>
            <w:tcBorders>
              <w:top w:val="nil"/>
              <w:bottom w:val="nil"/>
            </w:tcBorders>
          </w:tcPr>
          <w:p w14:paraId="4674AE08"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20% MVC</w:t>
            </w:r>
          </w:p>
        </w:tc>
        <w:tc>
          <w:tcPr>
            <w:tcW w:w="1701" w:type="dxa"/>
            <w:tcBorders>
              <w:top w:val="nil"/>
              <w:bottom w:val="nil"/>
              <w:right w:val="nil"/>
            </w:tcBorders>
          </w:tcPr>
          <w:p w14:paraId="05454AB1"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0.14</w:t>
            </w:r>
          </w:p>
        </w:tc>
        <w:tc>
          <w:tcPr>
            <w:tcW w:w="1701" w:type="dxa"/>
            <w:tcBorders>
              <w:top w:val="nil"/>
              <w:left w:val="nil"/>
              <w:bottom w:val="nil"/>
              <w:right w:val="nil"/>
            </w:tcBorders>
          </w:tcPr>
          <w:p w14:paraId="4E4F1D59"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0.04</w:t>
            </w:r>
          </w:p>
        </w:tc>
        <w:tc>
          <w:tcPr>
            <w:tcW w:w="1701" w:type="dxa"/>
            <w:tcBorders>
              <w:top w:val="nil"/>
              <w:left w:val="nil"/>
              <w:bottom w:val="nil"/>
            </w:tcBorders>
          </w:tcPr>
          <w:p w14:paraId="4C25D040" w14:textId="77777777" w:rsidR="00961E18" w:rsidRPr="001202AD" w:rsidRDefault="00961E18" w:rsidP="00603E02">
            <w:pPr>
              <w:jc w:val="center"/>
              <w:rPr>
                <w:rFonts w:ascii="Times New Roman" w:hAnsi="Times New Roman" w:cs="Times New Roman"/>
                <w:i/>
                <w:iCs/>
                <w:sz w:val="24"/>
                <w:szCs w:val="24"/>
              </w:rPr>
            </w:pPr>
            <w:r w:rsidRPr="001202AD">
              <w:rPr>
                <w:rFonts w:ascii="Times New Roman" w:hAnsi="Times New Roman" w:cs="Times New Roman"/>
                <w:i/>
                <w:iCs/>
                <w:color w:val="000000"/>
                <w:sz w:val="24"/>
                <w:szCs w:val="24"/>
              </w:rPr>
              <w:t>–0.23</w:t>
            </w:r>
          </w:p>
        </w:tc>
      </w:tr>
      <w:tr w:rsidR="00961E18" w14:paraId="1ACBECFD" w14:textId="77777777" w:rsidTr="00603E02">
        <w:tc>
          <w:tcPr>
            <w:tcW w:w="2268" w:type="dxa"/>
            <w:tcBorders>
              <w:top w:val="nil"/>
              <w:bottom w:val="nil"/>
            </w:tcBorders>
          </w:tcPr>
          <w:p w14:paraId="29B3D2BF"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40% MVC</w:t>
            </w:r>
          </w:p>
        </w:tc>
        <w:tc>
          <w:tcPr>
            <w:tcW w:w="1701" w:type="dxa"/>
            <w:tcBorders>
              <w:top w:val="nil"/>
              <w:bottom w:val="nil"/>
              <w:right w:val="nil"/>
            </w:tcBorders>
          </w:tcPr>
          <w:p w14:paraId="72A8B7E9" w14:textId="77777777" w:rsidR="00961E18" w:rsidRPr="001202AD" w:rsidRDefault="00961E18" w:rsidP="00603E02">
            <w:pPr>
              <w:jc w:val="center"/>
              <w:rPr>
                <w:rFonts w:ascii="Times New Roman" w:hAnsi="Times New Roman" w:cs="Times New Roman"/>
                <w:b/>
                <w:bCs/>
                <w:sz w:val="24"/>
                <w:szCs w:val="24"/>
              </w:rPr>
            </w:pPr>
            <w:r w:rsidRPr="001202AD">
              <w:rPr>
                <w:rFonts w:ascii="Times New Roman" w:hAnsi="Times New Roman" w:cs="Times New Roman"/>
                <w:b/>
                <w:bCs/>
                <w:color w:val="000000"/>
                <w:sz w:val="24"/>
                <w:szCs w:val="24"/>
              </w:rPr>
              <w:t>–0.44</w:t>
            </w:r>
          </w:p>
        </w:tc>
        <w:tc>
          <w:tcPr>
            <w:tcW w:w="1701" w:type="dxa"/>
            <w:tcBorders>
              <w:top w:val="nil"/>
              <w:left w:val="nil"/>
              <w:bottom w:val="nil"/>
              <w:right w:val="nil"/>
            </w:tcBorders>
          </w:tcPr>
          <w:p w14:paraId="4DA44D45"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0.42</w:t>
            </w:r>
          </w:p>
        </w:tc>
        <w:tc>
          <w:tcPr>
            <w:tcW w:w="1701" w:type="dxa"/>
            <w:tcBorders>
              <w:top w:val="nil"/>
              <w:left w:val="nil"/>
              <w:bottom w:val="nil"/>
            </w:tcBorders>
          </w:tcPr>
          <w:p w14:paraId="33353200"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0.30</w:t>
            </w:r>
          </w:p>
        </w:tc>
      </w:tr>
      <w:tr w:rsidR="00961E18" w14:paraId="7059B095" w14:textId="77777777" w:rsidTr="00603E02">
        <w:tc>
          <w:tcPr>
            <w:tcW w:w="2268" w:type="dxa"/>
            <w:tcBorders>
              <w:top w:val="nil"/>
              <w:bottom w:val="nil"/>
            </w:tcBorders>
          </w:tcPr>
          <w:p w14:paraId="1C4F6839" w14:textId="77777777" w:rsidR="00961E18" w:rsidRPr="006E1871" w:rsidRDefault="00961E18" w:rsidP="00603E02">
            <w:pPr>
              <w:rPr>
                <w:rFonts w:ascii="Times New Roman" w:hAnsi="Times New Roman" w:cs="Times New Roman"/>
                <w:sz w:val="24"/>
                <w:szCs w:val="24"/>
              </w:rPr>
            </w:pPr>
          </w:p>
        </w:tc>
        <w:tc>
          <w:tcPr>
            <w:tcW w:w="1701" w:type="dxa"/>
            <w:tcBorders>
              <w:top w:val="nil"/>
              <w:bottom w:val="nil"/>
              <w:right w:val="nil"/>
            </w:tcBorders>
          </w:tcPr>
          <w:p w14:paraId="2D5E2308"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right w:val="nil"/>
            </w:tcBorders>
          </w:tcPr>
          <w:p w14:paraId="0F72B8F5"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tcBorders>
          </w:tcPr>
          <w:p w14:paraId="3F2E5AAF" w14:textId="77777777" w:rsidR="00961E18" w:rsidRPr="006E1871" w:rsidRDefault="00961E18" w:rsidP="00603E02">
            <w:pPr>
              <w:jc w:val="center"/>
              <w:rPr>
                <w:rFonts w:ascii="Times New Roman" w:hAnsi="Times New Roman" w:cs="Times New Roman"/>
                <w:sz w:val="24"/>
                <w:szCs w:val="24"/>
              </w:rPr>
            </w:pPr>
          </w:p>
        </w:tc>
      </w:tr>
      <w:tr w:rsidR="00961E18" w14:paraId="4676A7E3" w14:textId="77777777" w:rsidTr="00603E02">
        <w:tc>
          <w:tcPr>
            <w:tcW w:w="2268" w:type="dxa"/>
            <w:tcBorders>
              <w:top w:val="nil"/>
              <w:bottom w:val="nil"/>
            </w:tcBorders>
          </w:tcPr>
          <w:p w14:paraId="3BD82922" w14:textId="77777777" w:rsidR="00961E18" w:rsidRPr="006E1871" w:rsidRDefault="00961E18" w:rsidP="00603E02">
            <w:pPr>
              <w:rPr>
                <w:rFonts w:ascii="Times New Roman" w:hAnsi="Times New Roman" w:cs="Times New Roman"/>
                <w:sz w:val="24"/>
                <w:szCs w:val="24"/>
              </w:rPr>
            </w:pPr>
            <w:proofErr w:type="spellStart"/>
            <w:r>
              <w:rPr>
                <w:rFonts w:ascii="Times New Roman" w:hAnsi="Times New Roman" w:cs="Times New Roman"/>
                <w:sz w:val="24"/>
                <w:szCs w:val="24"/>
              </w:rPr>
              <w:t>ApEn</w:t>
            </w:r>
            <w:proofErr w:type="spellEnd"/>
          </w:p>
        </w:tc>
        <w:tc>
          <w:tcPr>
            <w:tcW w:w="1701" w:type="dxa"/>
            <w:tcBorders>
              <w:top w:val="nil"/>
              <w:bottom w:val="nil"/>
              <w:right w:val="nil"/>
            </w:tcBorders>
          </w:tcPr>
          <w:p w14:paraId="6EAED17E"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right w:val="nil"/>
            </w:tcBorders>
          </w:tcPr>
          <w:p w14:paraId="43A7CE4D"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tcBorders>
          </w:tcPr>
          <w:p w14:paraId="17A23FCF" w14:textId="77777777" w:rsidR="00961E18" w:rsidRPr="006E1871" w:rsidRDefault="00961E18" w:rsidP="00603E02">
            <w:pPr>
              <w:jc w:val="center"/>
              <w:rPr>
                <w:rFonts w:ascii="Times New Roman" w:hAnsi="Times New Roman" w:cs="Times New Roman"/>
                <w:sz w:val="24"/>
                <w:szCs w:val="24"/>
              </w:rPr>
            </w:pPr>
          </w:p>
        </w:tc>
      </w:tr>
      <w:tr w:rsidR="00961E18" w14:paraId="093299CA" w14:textId="77777777" w:rsidTr="00603E02">
        <w:tc>
          <w:tcPr>
            <w:tcW w:w="2268" w:type="dxa"/>
            <w:tcBorders>
              <w:top w:val="nil"/>
              <w:bottom w:val="nil"/>
            </w:tcBorders>
          </w:tcPr>
          <w:p w14:paraId="51139870"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10% MVC</w:t>
            </w:r>
          </w:p>
        </w:tc>
        <w:tc>
          <w:tcPr>
            <w:tcW w:w="1701" w:type="dxa"/>
            <w:tcBorders>
              <w:top w:val="nil"/>
              <w:bottom w:val="nil"/>
              <w:right w:val="nil"/>
            </w:tcBorders>
          </w:tcPr>
          <w:p w14:paraId="77CBECE2"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0.08</w:t>
            </w:r>
          </w:p>
        </w:tc>
        <w:tc>
          <w:tcPr>
            <w:tcW w:w="1701" w:type="dxa"/>
            <w:tcBorders>
              <w:top w:val="nil"/>
              <w:left w:val="nil"/>
              <w:bottom w:val="nil"/>
              <w:right w:val="nil"/>
            </w:tcBorders>
          </w:tcPr>
          <w:p w14:paraId="654B7F07"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0.11</w:t>
            </w:r>
          </w:p>
        </w:tc>
        <w:tc>
          <w:tcPr>
            <w:tcW w:w="1701" w:type="dxa"/>
            <w:tcBorders>
              <w:top w:val="nil"/>
              <w:left w:val="nil"/>
              <w:bottom w:val="nil"/>
            </w:tcBorders>
          </w:tcPr>
          <w:p w14:paraId="1C552329"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0.15</w:t>
            </w:r>
          </w:p>
        </w:tc>
      </w:tr>
      <w:tr w:rsidR="00961E18" w14:paraId="638CC819" w14:textId="77777777" w:rsidTr="00603E02">
        <w:tc>
          <w:tcPr>
            <w:tcW w:w="2268" w:type="dxa"/>
            <w:tcBorders>
              <w:top w:val="nil"/>
              <w:bottom w:val="nil"/>
            </w:tcBorders>
          </w:tcPr>
          <w:p w14:paraId="75428F34"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20% MVC</w:t>
            </w:r>
          </w:p>
        </w:tc>
        <w:tc>
          <w:tcPr>
            <w:tcW w:w="1701" w:type="dxa"/>
            <w:tcBorders>
              <w:top w:val="nil"/>
              <w:bottom w:val="nil"/>
              <w:right w:val="nil"/>
            </w:tcBorders>
          </w:tcPr>
          <w:p w14:paraId="157CC045"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0.007</w:t>
            </w:r>
          </w:p>
        </w:tc>
        <w:tc>
          <w:tcPr>
            <w:tcW w:w="1701" w:type="dxa"/>
            <w:tcBorders>
              <w:top w:val="nil"/>
              <w:left w:val="nil"/>
              <w:bottom w:val="nil"/>
              <w:right w:val="nil"/>
            </w:tcBorders>
          </w:tcPr>
          <w:p w14:paraId="6DE8CCA3"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0.16</w:t>
            </w:r>
          </w:p>
        </w:tc>
        <w:tc>
          <w:tcPr>
            <w:tcW w:w="1701" w:type="dxa"/>
            <w:tcBorders>
              <w:top w:val="nil"/>
              <w:left w:val="nil"/>
              <w:bottom w:val="nil"/>
            </w:tcBorders>
          </w:tcPr>
          <w:p w14:paraId="16FF848D" w14:textId="77777777" w:rsidR="00961E18" w:rsidRPr="001202AD" w:rsidRDefault="00961E18" w:rsidP="00603E02">
            <w:pPr>
              <w:jc w:val="center"/>
              <w:rPr>
                <w:rFonts w:ascii="Times New Roman" w:hAnsi="Times New Roman" w:cs="Times New Roman"/>
                <w:i/>
                <w:iCs/>
                <w:sz w:val="24"/>
                <w:szCs w:val="24"/>
              </w:rPr>
            </w:pPr>
            <w:r w:rsidRPr="001202AD">
              <w:rPr>
                <w:rFonts w:ascii="Times New Roman" w:hAnsi="Times New Roman" w:cs="Times New Roman"/>
                <w:i/>
                <w:iCs/>
                <w:color w:val="000000"/>
                <w:sz w:val="24"/>
                <w:szCs w:val="24"/>
              </w:rPr>
              <w:t>–0.20</w:t>
            </w:r>
          </w:p>
        </w:tc>
      </w:tr>
      <w:tr w:rsidR="00961E18" w14:paraId="038D1F8C" w14:textId="77777777" w:rsidTr="00603E02">
        <w:tc>
          <w:tcPr>
            <w:tcW w:w="2268" w:type="dxa"/>
            <w:tcBorders>
              <w:top w:val="nil"/>
              <w:bottom w:val="nil"/>
            </w:tcBorders>
          </w:tcPr>
          <w:p w14:paraId="2AE54DBC"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40% MVC</w:t>
            </w:r>
          </w:p>
        </w:tc>
        <w:tc>
          <w:tcPr>
            <w:tcW w:w="1701" w:type="dxa"/>
            <w:tcBorders>
              <w:top w:val="nil"/>
              <w:bottom w:val="nil"/>
              <w:right w:val="nil"/>
            </w:tcBorders>
          </w:tcPr>
          <w:p w14:paraId="39E3F94B" w14:textId="77777777" w:rsidR="00961E18" w:rsidRPr="001202AD" w:rsidRDefault="00961E18" w:rsidP="00603E02">
            <w:pPr>
              <w:jc w:val="center"/>
              <w:rPr>
                <w:rFonts w:ascii="Times New Roman" w:hAnsi="Times New Roman" w:cs="Times New Roman"/>
                <w:b/>
                <w:bCs/>
                <w:sz w:val="24"/>
                <w:szCs w:val="24"/>
              </w:rPr>
            </w:pPr>
            <w:r w:rsidRPr="001202AD">
              <w:rPr>
                <w:rFonts w:ascii="Times New Roman" w:hAnsi="Times New Roman" w:cs="Times New Roman"/>
                <w:b/>
                <w:bCs/>
                <w:sz w:val="24"/>
                <w:szCs w:val="24"/>
              </w:rPr>
              <w:t>0.53</w:t>
            </w:r>
          </w:p>
        </w:tc>
        <w:tc>
          <w:tcPr>
            <w:tcW w:w="1701" w:type="dxa"/>
            <w:tcBorders>
              <w:top w:val="nil"/>
              <w:left w:val="nil"/>
              <w:bottom w:val="nil"/>
              <w:right w:val="nil"/>
            </w:tcBorders>
          </w:tcPr>
          <w:p w14:paraId="79DF7D79" w14:textId="77777777" w:rsidR="00961E18" w:rsidRPr="006E1871" w:rsidRDefault="00961E18" w:rsidP="00603E02">
            <w:pPr>
              <w:jc w:val="center"/>
              <w:rPr>
                <w:rFonts w:ascii="Times New Roman" w:hAnsi="Times New Roman" w:cs="Times New Roman"/>
                <w:sz w:val="24"/>
                <w:szCs w:val="24"/>
              </w:rPr>
            </w:pPr>
            <w:r>
              <w:rPr>
                <w:rFonts w:ascii="Times New Roman" w:hAnsi="Times New Roman" w:cs="Times New Roman"/>
                <w:sz w:val="24"/>
                <w:szCs w:val="24"/>
              </w:rPr>
              <w:t>0.34</w:t>
            </w:r>
          </w:p>
        </w:tc>
        <w:tc>
          <w:tcPr>
            <w:tcW w:w="1701" w:type="dxa"/>
            <w:tcBorders>
              <w:top w:val="nil"/>
              <w:left w:val="nil"/>
              <w:bottom w:val="nil"/>
            </w:tcBorders>
          </w:tcPr>
          <w:p w14:paraId="0DDD72E3" w14:textId="77777777" w:rsidR="00961E18" w:rsidRPr="006E1871" w:rsidRDefault="00961E18" w:rsidP="00603E02">
            <w:pPr>
              <w:jc w:val="center"/>
              <w:rPr>
                <w:rFonts w:ascii="Times New Roman" w:hAnsi="Times New Roman" w:cs="Times New Roman"/>
                <w:sz w:val="24"/>
                <w:szCs w:val="24"/>
              </w:rPr>
            </w:pPr>
            <w:r>
              <w:rPr>
                <w:rFonts w:ascii="Times New Roman" w:hAnsi="Times New Roman" w:cs="Times New Roman"/>
                <w:sz w:val="24"/>
                <w:szCs w:val="24"/>
              </w:rPr>
              <w:t>0.18</w:t>
            </w:r>
          </w:p>
        </w:tc>
      </w:tr>
      <w:tr w:rsidR="00961E18" w14:paraId="01F7001E" w14:textId="77777777" w:rsidTr="00603E02">
        <w:tc>
          <w:tcPr>
            <w:tcW w:w="2268" w:type="dxa"/>
            <w:tcBorders>
              <w:top w:val="nil"/>
              <w:bottom w:val="nil"/>
            </w:tcBorders>
          </w:tcPr>
          <w:p w14:paraId="57FFF05C" w14:textId="77777777" w:rsidR="00961E18" w:rsidRPr="006E1871" w:rsidRDefault="00961E18" w:rsidP="00603E02">
            <w:pPr>
              <w:rPr>
                <w:rFonts w:ascii="Times New Roman" w:hAnsi="Times New Roman" w:cs="Times New Roman"/>
                <w:sz w:val="24"/>
                <w:szCs w:val="24"/>
              </w:rPr>
            </w:pPr>
          </w:p>
        </w:tc>
        <w:tc>
          <w:tcPr>
            <w:tcW w:w="1701" w:type="dxa"/>
            <w:tcBorders>
              <w:top w:val="nil"/>
              <w:bottom w:val="nil"/>
              <w:right w:val="nil"/>
            </w:tcBorders>
          </w:tcPr>
          <w:p w14:paraId="10B4E399"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right w:val="nil"/>
            </w:tcBorders>
          </w:tcPr>
          <w:p w14:paraId="068C26D3"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tcBorders>
          </w:tcPr>
          <w:p w14:paraId="49BA0FA5" w14:textId="77777777" w:rsidR="00961E18" w:rsidRPr="006E1871" w:rsidRDefault="00961E18" w:rsidP="00603E02">
            <w:pPr>
              <w:jc w:val="center"/>
              <w:rPr>
                <w:rFonts w:ascii="Times New Roman" w:hAnsi="Times New Roman" w:cs="Times New Roman"/>
                <w:sz w:val="24"/>
                <w:szCs w:val="24"/>
              </w:rPr>
            </w:pPr>
          </w:p>
        </w:tc>
      </w:tr>
      <w:tr w:rsidR="00961E18" w14:paraId="7D223FCF" w14:textId="77777777" w:rsidTr="00603E02">
        <w:tc>
          <w:tcPr>
            <w:tcW w:w="2268" w:type="dxa"/>
            <w:tcBorders>
              <w:top w:val="nil"/>
              <w:bottom w:val="nil"/>
            </w:tcBorders>
          </w:tcPr>
          <w:p w14:paraId="7BCC23D6"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DFA α</w:t>
            </w:r>
          </w:p>
        </w:tc>
        <w:tc>
          <w:tcPr>
            <w:tcW w:w="1701" w:type="dxa"/>
            <w:tcBorders>
              <w:top w:val="nil"/>
              <w:bottom w:val="nil"/>
              <w:right w:val="nil"/>
            </w:tcBorders>
          </w:tcPr>
          <w:p w14:paraId="6187B7A3"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right w:val="nil"/>
            </w:tcBorders>
          </w:tcPr>
          <w:p w14:paraId="2E9CD28A" w14:textId="77777777" w:rsidR="00961E18" w:rsidRPr="006E1871" w:rsidRDefault="00961E18" w:rsidP="00603E02">
            <w:pPr>
              <w:jc w:val="center"/>
              <w:rPr>
                <w:rFonts w:ascii="Times New Roman" w:hAnsi="Times New Roman" w:cs="Times New Roman"/>
                <w:sz w:val="24"/>
                <w:szCs w:val="24"/>
              </w:rPr>
            </w:pPr>
          </w:p>
        </w:tc>
        <w:tc>
          <w:tcPr>
            <w:tcW w:w="1701" w:type="dxa"/>
            <w:tcBorders>
              <w:top w:val="nil"/>
              <w:left w:val="nil"/>
              <w:bottom w:val="nil"/>
            </w:tcBorders>
          </w:tcPr>
          <w:p w14:paraId="5145C84E" w14:textId="77777777" w:rsidR="00961E18" w:rsidRPr="006E1871" w:rsidRDefault="00961E18" w:rsidP="00603E02">
            <w:pPr>
              <w:jc w:val="center"/>
              <w:rPr>
                <w:rFonts w:ascii="Times New Roman" w:hAnsi="Times New Roman" w:cs="Times New Roman"/>
                <w:sz w:val="24"/>
                <w:szCs w:val="24"/>
              </w:rPr>
            </w:pPr>
          </w:p>
        </w:tc>
      </w:tr>
      <w:tr w:rsidR="00961E18" w14:paraId="532705A3" w14:textId="77777777" w:rsidTr="00603E02">
        <w:tc>
          <w:tcPr>
            <w:tcW w:w="2268" w:type="dxa"/>
            <w:tcBorders>
              <w:top w:val="nil"/>
              <w:bottom w:val="nil"/>
            </w:tcBorders>
          </w:tcPr>
          <w:p w14:paraId="25F6E27C"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10% MVC</w:t>
            </w:r>
          </w:p>
        </w:tc>
        <w:tc>
          <w:tcPr>
            <w:tcW w:w="1701" w:type="dxa"/>
            <w:tcBorders>
              <w:top w:val="nil"/>
              <w:bottom w:val="nil"/>
              <w:right w:val="nil"/>
            </w:tcBorders>
          </w:tcPr>
          <w:p w14:paraId="0B5B734F" w14:textId="77777777" w:rsidR="00961E18" w:rsidRPr="006E1871" w:rsidRDefault="00961E18" w:rsidP="00603E02">
            <w:pPr>
              <w:jc w:val="center"/>
              <w:rPr>
                <w:rFonts w:ascii="Times New Roman" w:hAnsi="Times New Roman" w:cs="Times New Roman"/>
                <w:sz w:val="24"/>
                <w:szCs w:val="24"/>
              </w:rPr>
            </w:pPr>
            <w:r>
              <w:rPr>
                <w:rFonts w:ascii="Times New Roman" w:hAnsi="Times New Roman" w:cs="Times New Roman"/>
                <w:sz w:val="24"/>
                <w:szCs w:val="24"/>
              </w:rPr>
              <w:t>0.27</w:t>
            </w:r>
          </w:p>
        </w:tc>
        <w:tc>
          <w:tcPr>
            <w:tcW w:w="1701" w:type="dxa"/>
            <w:tcBorders>
              <w:top w:val="nil"/>
              <w:left w:val="nil"/>
              <w:bottom w:val="nil"/>
              <w:right w:val="nil"/>
            </w:tcBorders>
          </w:tcPr>
          <w:p w14:paraId="4E636362"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0.03</w:t>
            </w:r>
          </w:p>
        </w:tc>
        <w:tc>
          <w:tcPr>
            <w:tcW w:w="1701" w:type="dxa"/>
            <w:tcBorders>
              <w:top w:val="nil"/>
              <w:left w:val="nil"/>
              <w:bottom w:val="nil"/>
            </w:tcBorders>
          </w:tcPr>
          <w:p w14:paraId="55E87D98"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0.06</w:t>
            </w:r>
          </w:p>
        </w:tc>
      </w:tr>
      <w:tr w:rsidR="00961E18" w14:paraId="7983DD68" w14:textId="77777777" w:rsidTr="00603E02">
        <w:tc>
          <w:tcPr>
            <w:tcW w:w="2268" w:type="dxa"/>
            <w:tcBorders>
              <w:top w:val="nil"/>
              <w:bottom w:val="nil"/>
            </w:tcBorders>
          </w:tcPr>
          <w:p w14:paraId="1B101AC1"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20% MVC</w:t>
            </w:r>
          </w:p>
        </w:tc>
        <w:tc>
          <w:tcPr>
            <w:tcW w:w="1701" w:type="dxa"/>
            <w:tcBorders>
              <w:top w:val="nil"/>
              <w:bottom w:val="nil"/>
              <w:right w:val="nil"/>
            </w:tcBorders>
          </w:tcPr>
          <w:p w14:paraId="53DF1E1A" w14:textId="77777777" w:rsidR="00961E18" w:rsidRPr="006E1871" w:rsidRDefault="00961E18" w:rsidP="00603E02">
            <w:pPr>
              <w:jc w:val="center"/>
              <w:rPr>
                <w:rFonts w:ascii="Times New Roman" w:hAnsi="Times New Roman" w:cs="Times New Roman"/>
                <w:sz w:val="24"/>
                <w:szCs w:val="24"/>
              </w:rPr>
            </w:pPr>
            <w:r>
              <w:rPr>
                <w:rFonts w:ascii="Times New Roman" w:hAnsi="Times New Roman" w:cs="Times New Roman"/>
                <w:sz w:val="24"/>
                <w:szCs w:val="24"/>
              </w:rPr>
              <w:t>0.09</w:t>
            </w:r>
          </w:p>
        </w:tc>
        <w:tc>
          <w:tcPr>
            <w:tcW w:w="1701" w:type="dxa"/>
            <w:tcBorders>
              <w:top w:val="nil"/>
              <w:left w:val="nil"/>
              <w:bottom w:val="nil"/>
              <w:right w:val="nil"/>
            </w:tcBorders>
          </w:tcPr>
          <w:p w14:paraId="3192A9EE" w14:textId="77777777" w:rsidR="00961E18" w:rsidRPr="006E1871" w:rsidRDefault="00961E18" w:rsidP="00603E02">
            <w:pPr>
              <w:jc w:val="center"/>
              <w:rPr>
                <w:rFonts w:ascii="Times New Roman" w:hAnsi="Times New Roman" w:cs="Times New Roman"/>
                <w:sz w:val="24"/>
                <w:szCs w:val="24"/>
              </w:rPr>
            </w:pPr>
            <w:r>
              <w:rPr>
                <w:rFonts w:ascii="Times New Roman" w:hAnsi="Times New Roman" w:cs="Times New Roman"/>
                <w:sz w:val="24"/>
                <w:szCs w:val="24"/>
              </w:rPr>
              <w:t>0.23</w:t>
            </w:r>
          </w:p>
        </w:tc>
        <w:tc>
          <w:tcPr>
            <w:tcW w:w="1701" w:type="dxa"/>
            <w:tcBorders>
              <w:top w:val="nil"/>
              <w:left w:val="nil"/>
              <w:bottom w:val="nil"/>
            </w:tcBorders>
          </w:tcPr>
          <w:p w14:paraId="628DEB2C" w14:textId="77777777" w:rsidR="00961E18" w:rsidRPr="001202AD" w:rsidRDefault="00961E18" w:rsidP="00603E02">
            <w:pPr>
              <w:jc w:val="center"/>
              <w:rPr>
                <w:rFonts w:ascii="Times New Roman" w:hAnsi="Times New Roman" w:cs="Times New Roman"/>
                <w:i/>
                <w:iCs/>
                <w:sz w:val="24"/>
                <w:szCs w:val="24"/>
              </w:rPr>
            </w:pPr>
            <w:r w:rsidRPr="001202AD">
              <w:rPr>
                <w:rFonts w:ascii="Times New Roman" w:hAnsi="Times New Roman" w:cs="Times New Roman"/>
                <w:i/>
                <w:iCs/>
                <w:sz w:val="24"/>
                <w:szCs w:val="24"/>
              </w:rPr>
              <w:t>0.40</w:t>
            </w:r>
          </w:p>
        </w:tc>
      </w:tr>
      <w:tr w:rsidR="00961E18" w14:paraId="35DDC508" w14:textId="77777777" w:rsidTr="00603E02">
        <w:tc>
          <w:tcPr>
            <w:tcW w:w="2268" w:type="dxa"/>
            <w:tcBorders>
              <w:top w:val="nil"/>
            </w:tcBorders>
          </w:tcPr>
          <w:p w14:paraId="52D1EA99" w14:textId="77777777" w:rsidR="00961E18" w:rsidRPr="006E1871" w:rsidRDefault="00961E18" w:rsidP="00603E02">
            <w:pPr>
              <w:rPr>
                <w:rFonts w:ascii="Times New Roman" w:hAnsi="Times New Roman" w:cs="Times New Roman"/>
                <w:sz w:val="24"/>
                <w:szCs w:val="24"/>
              </w:rPr>
            </w:pPr>
            <w:r>
              <w:rPr>
                <w:rFonts w:ascii="Times New Roman" w:hAnsi="Times New Roman" w:cs="Times New Roman"/>
                <w:sz w:val="24"/>
                <w:szCs w:val="24"/>
              </w:rPr>
              <w:t xml:space="preserve">     40% MVC</w:t>
            </w:r>
          </w:p>
        </w:tc>
        <w:tc>
          <w:tcPr>
            <w:tcW w:w="1701" w:type="dxa"/>
            <w:tcBorders>
              <w:top w:val="nil"/>
              <w:right w:val="nil"/>
            </w:tcBorders>
          </w:tcPr>
          <w:p w14:paraId="5A21C752"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0.15</w:t>
            </w:r>
          </w:p>
        </w:tc>
        <w:tc>
          <w:tcPr>
            <w:tcW w:w="1701" w:type="dxa"/>
            <w:tcBorders>
              <w:top w:val="nil"/>
              <w:left w:val="nil"/>
              <w:right w:val="nil"/>
            </w:tcBorders>
          </w:tcPr>
          <w:p w14:paraId="5CE88987"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0.29</w:t>
            </w:r>
          </w:p>
        </w:tc>
        <w:tc>
          <w:tcPr>
            <w:tcW w:w="1701" w:type="dxa"/>
            <w:tcBorders>
              <w:top w:val="nil"/>
              <w:left w:val="nil"/>
            </w:tcBorders>
          </w:tcPr>
          <w:p w14:paraId="5FF0D9BB" w14:textId="77777777" w:rsidR="00961E18" w:rsidRPr="006E1871" w:rsidRDefault="00961E18" w:rsidP="00603E02">
            <w:pPr>
              <w:jc w:val="center"/>
              <w:rPr>
                <w:rFonts w:ascii="Times New Roman" w:hAnsi="Times New Roman" w:cs="Times New Roman"/>
                <w:sz w:val="24"/>
                <w:szCs w:val="24"/>
              </w:rPr>
            </w:pPr>
            <w:r w:rsidRPr="00747F45">
              <w:rPr>
                <w:rFonts w:ascii="Times New Roman" w:hAnsi="Times New Roman" w:cs="Times New Roman"/>
                <w:color w:val="000000"/>
                <w:sz w:val="24"/>
                <w:szCs w:val="24"/>
              </w:rPr>
              <w:t>–</w:t>
            </w:r>
            <w:r>
              <w:rPr>
                <w:rFonts w:ascii="Times New Roman" w:hAnsi="Times New Roman" w:cs="Times New Roman"/>
                <w:color w:val="000000"/>
                <w:sz w:val="24"/>
                <w:szCs w:val="24"/>
              </w:rPr>
              <w:t>0.27</w:t>
            </w:r>
          </w:p>
        </w:tc>
      </w:tr>
    </w:tbl>
    <w:p w14:paraId="3E02DCB8" w14:textId="77777777" w:rsidR="00961E18" w:rsidRDefault="00961E18" w:rsidP="00961E18">
      <w:pPr>
        <w:spacing w:after="0" w:line="360" w:lineRule="auto"/>
        <w:contextualSpacing/>
        <w:jc w:val="both"/>
        <w:rPr>
          <w:rFonts w:ascii="Times New Roman" w:hAnsi="Times New Roman" w:cs="Times New Roman"/>
          <w:sz w:val="24"/>
          <w:szCs w:val="24"/>
        </w:rPr>
      </w:pPr>
    </w:p>
    <w:p w14:paraId="0EDA5923" w14:textId="77777777" w:rsidR="00961E18" w:rsidRDefault="00961E18" w:rsidP="00961E18">
      <w:pPr>
        <w:spacing w:after="0" w:line="360" w:lineRule="auto"/>
        <w:contextualSpacing/>
        <w:jc w:val="both"/>
        <w:rPr>
          <w:rFonts w:ascii="Times New Roman" w:hAnsi="Times New Roman" w:cs="Times New Roman"/>
          <w:sz w:val="24"/>
          <w:szCs w:val="24"/>
        </w:rPr>
      </w:pPr>
    </w:p>
    <w:p w14:paraId="699A4278" w14:textId="77777777" w:rsidR="00961E18" w:rsidRDefault="00961E18" w:rsidP="00961E18">
      <w:pPr>
        <w:spacing w:after="0" w:line="360" w:lineRule="auto"/>
        <w:contextualSpacing/>
        <w:jc w:val="both"/>
        <w:rPr>
          <w:rFonts w:ascii="Times New Roman" w:hAnsi="Times New Roman" w:cs="Times New Roman"/>
          <w:sz w:val="24"/>
          <w:szCs w:val="24"/>
        </w:rPr>
      </w:pPr>
    </w:p>
    <w:p w14:paraId="5DF4DC9E" w14:textId="77777777" w:rsidR="00961E18" w:rsidRDefault="00961E18" w:rsidP="00961E18">
      <w:pPr>
        <w:spacing w:after="0" w:line="360" w:lineRule="auto"/>
        <w:contextualSpacing/>
        <w:jc w:val="both"/>
        <w:rPr>
          <w:rFonts w:ascii="Times New Roman" w:hAnsi="Times New Roman" w:cs="Times New Roman"/>
          <w:sz w:val="24"/>
          <w:szCs w:val="24"/>
        </w:rPr>
      </w:pPr>
    </w:p>
    <w:p w14:paraId="15C0903D" w14:textId="77777777" w:rsidR="00961E18" w:rsidRDefault="00961E18" w:rsidP="00961E18">
      <w:pPr>
        <w:spacing w:after="0" w:line="360" w:lineRule="auto"/>
        <w:contextualSpacing/>
        <w:jc w:val="both"/>
        <w:rPr>
          <w:rFonts w:ascii="Times New Roman" w:hAnsi="Times New Roman" w:cs="Times New Roman"/>
          <w:sz w:val="24"/>
          <w:szCs w:val="24"/>
        </w:rPr>
      </w:pPr>
    </w:p>
    <w:p w14:paraId="176A2AC9" w14:textId="77777777" w:rsidR="00961E18" w:rsidRDefault="00961E18" w:rsidP="00961E18">
      <w:pPr>
        <w:spacing w:after="0" w:line="360" w:lineRule="auto"/>
        <w:contextualSpacing/>
        <w:jc w:val="both"/>
        <w:rPr>
          <w:rFonts w:ascii="Times New Roman" w:hAnsi="Times New Roman" w:cs="Times New Roman"/>
          <w:sz w:val="24"/>
          <w:szCs w:val="24"/>
        </w:rPr>
      </w:pPr>
    </w:p>
    <w:p w14:paraId="5EF82474" w14:textId="77777777" w:rsidR="00961E18" w:rsidRDefault="00961E18" w:rsidP="00961E18">
      <w:pPr>
        <w:spacing w:after="0" w:line="360" w:lineRule="auto"/>
        <w:contextualSpacing/>
        <w:jc w:val="both"/>
        <w:rPr>
          <w:rFonts w:ascii="Times New Roman" w:hAnsi="Times New Roman" w:cs="Times New Roman"/>
          <w:sz w:val="24"/>
          <w:szCs w:val="24"/>
        </w:rPr>
      </w:pPr>
    </w:p>
    <w:p w14:paraId="709B6242" w14:textId="77777777" w:rsidR="00961E18" w:rsidRDefault="00961E18" w:rsidP="00961E18">
      <w:pPr>
        <w:spacing w:after="0" w:line="360" w:lineRule="auto"/>
        <w:contextualSpacing/>
        <w:jc w:val="both"/>
        <w:rPr>
          <w:rFonts w:ascii="Times New Roman" w:hAnsi="Times New Roman" w:cs="Times New Roman"/>
          <w:sz w:val="24"/>
          <w:szCs w:val="24"/>
        </w:rPr>
      </w:pPr>
    </w:p>
    <w:p w14:paraId="1415824E" w14:textId="77777777" w:rsidR="00961E18" w:rsidRDefault="00961E18" w:rsidP="00961E18">
      <w:pPr>
        <w:spacing w:after="0" w:line="360" w:lineRule="auto"/>
        <w:contextualSpacing/>
        <w:jc w:val="both"/>
        <w:rPr>
          <w:rFonts w:ascii="Times New Roman" w:hAnsi="Times New Roman" w:cs="Times New Roman"/>
          <w:sz w:val="24"/>
          <w:szCs w:val="24"/>
        </w:rPr>
      </w:pPr>
    </w:p>
    <w:p w14:paraId="1834956C" w14:textId="77777777" w:rsidR="00961E18" w:rsidRDefault="00961E18" w:rsidP="00961E18">
      <w:pPr>
        <w:spacing w:after="0" w:line="360" w:lineRule="auto"/>
        <w:contextualSpacing/>
        <w:jc w:val="both"/>
        <w:rPr>
          <w:rFonts w:ascii="Times New Roman" w:hAnsi="Times New Roman" w:cs="Times New Roman"/>
          <w:sz w:val="24"/>
          <w:szCs w:val="24"/>
        </w:rPr>
      </w:pPr>
    </w:p>
    <w:p w14:paraId="345514B8" w14:textId="77777777" w:rsidR="00961E18" w:rsidRDefault="00961E18" w:rsidP="00961E18">
      <w:pPr>
        <w:spacing w:after="0" w:line="360" w:lineRule="auto"/>
        <w:contextualSpacing/>
        <w:jc w:val="both"/>
        <w:rPr>
          <w:rFonts w:ascii="Times New Roman" w:hAnsi="Times New Roman" w:cs="Times New Roman"/>
          <w:sz w:val="24"/>
          <w:szCs w:val="24"/>
        </w:rPr>
      </w:pPr>
    </w:p>
    <w:p w14:paraId="3F08B16F" w14:textId="77777777" w:rsidR="00961E18" w:rsidRDefault="00961E18" w:rsidP="00961E18">
      <w:pPr>
        <w:spacing w:after="0" w:line="360" w:lineRule="auto"/>
        <w:contextualSpacing/>
        <w:jc w:val="both"/>
        <w:rPr>
          <w:rFonts w:ascii="Times New Roman" w:hAnsi="Times New Roman" w:cs="Times New Roman"/>
          <w:sz w:val="24"/>
          <w:szCs w:val="24"/>
        </w:rPr>
      </w:pPr>
    </w:p>
    <w:p w14:paraId="4B8BB9F4" w14:textId="77777777" w:rsidR="00961E18" w:rsidRDefault="00961E18" w:rsidP="00961E18">
      <w:pPr>
        <w:spacing w:after="0" w:line="360" w:lineRule="auto"/>
        <w:contextualSpacing/>
        <w:jc w:val="both"/>
        <w:rPr>
          <w:rFonts w:ascii="Times New Roman" w:hAnsi="Times New Roman" w:cs="Times New Roman"/>
          <w:sz w:val="24"/>
          <w:szCs w:val="24"/>
        </w:rPr>
      </w:pPr>
    </w:p>
    <w:p w14:paraId="4A699C2F" w14:textId="77777777" w:rsidR="00961E18" w:rsidRDefault="00961E18" w:rsidP="00961E18">
      <w:pPr>
        <w:spacing w:after="0" w:line="360" w:lineRule="auto"/>
        <w:contextualSpacing/>
        <w:jc w:val="both"/>
        <w:rPr>
          <w:rFonts w:ascii="Times New Roman" w:hAnsi="Times New Roman" w:cs="Times New Roman"/>
          <w:sz w:val="24"/>
          <w:szCs w:val="24"/>
        </w:rPr>
      </w:pPr>
    </w:p>
    <w:p w14:paraId="5099890C" w14:textId="77777777" w:rsidR="00961E18" w:rsidRPr="00ED7CC3" w:rsidRDefault="00961E18" w:rsidP="00961E1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MVC = maximal voluntary contraction; CV = coefficient of variation; </w:t>
      </w:r>
      <w:proofErr w:type="spellStart"/>
      <w:r>
        <w:rPr>
          <w:rFonts w:ascii="Times New Roman" w:hAnsi="Times New Roman" w:cs="Times New Roman"/>
          <w:sz w:val="24"/>
          <w:szCs w:val="24"/>
        </w:rPr>
        <w:t>ApEn</w:t>
      </w:r>
      <w:proofErr w:type="spellEnd"/>
      <w:r>
        <w:rPr>
          <w:rFonts w:ascii="Times New Roman" w:hAnsi="Times New Roman" w:cs="Times New Roman"/>
          <w:sz w:val="24"/>
          <w:szCs w:val="24"/>
        </w:rPr>
        <w:t xml:space="preserve"> = approximate entropy; DFA = detrended fluctuation analysis.</w:t>
      </w:r>
      <w:bookmarkEnd w:id="3"/>
      <w:r>
        <w:rPr>
          <w:rFonts w:ascii="Times New Roman" w:hAnsi="Times New Roman" w:cs="Times New Roman"/>
          <w:sz w:val="24"/>
          <w:szCs w:val="24"/>
        </w:rPr>
        <w:t xml:space="preserve"> </w:t>
      </w:r>
      <w:r>
        <w:rPr>
          <w:rFonts w:ascii="Times New Roman" w:hAnsi="Times New Roman" w:cs="Times New Roman"/>
          <w:b/>
          <w:bCs/>
          <w:sz w:val="24"/>
          <w:szCs w:val="24"/>
        </w:rPr>
        <w:t>Bold</w:t>
      </w:r>
      <w:r>
        <w:rPr>
          <w:rFonts w:ascii="Times New Roman" w:hAnsi="Times New Roman" w:cs="Times New Roman"/>
          <w:sz w:val="24"/>
          <w:szCs w:val="24"/>
        </w:rPr>
        <w:t xml:space="preserve"> indicates significant correlation (</w:t>
      </w:r>
      <w:r>
        <w:rPr>
          <w:rFonts w:ascii="Times New Roman" w:hAnsi="Times New Roman" w:cs="Times New Roman"/>
          <w:i/>
          <w:iCs/>
          <w:sz w:val="24"/>
          <w:szCs w:val="24"/>
        </w:rPr>
        <w:t>P</w:t>
      </w:r>
      <w:r>
        <w:rPr>
          <w:rFonts w:ascii="Times New Roman" w:hAnsi="Times New Roman" w:cs="Times New Roman"/>
          <w:sz w:val="24"/>
          <w:szCs w:val="24"/>
        </w:rPr>
        <w:t xml:space="preserve"> &lt; 0.05). </w:t>
      </w:r>
      <w:r>
        <w:rPr>
          <w:rFonts w:ascii="Times New Roman" w:hAnsi="Times New Roman" w:cs="Times New Roman"/>
          <w:i/>
          <w:iCs/>
          <w:sz w:val="24"/>
          <w:szCs w:val="24"/>
        </w:rPr>
        <w:t>Italics</w:t>
      </w:r>
      <w:r>
        <w:rPr>
          <w:rFonts w:ascii="Times New Roman" w:hAnsi="Times New Roman" w:cs="Times New Roman"/>
          <w:sz w:val="24"/>
          <w:szCs w:val="24"/>
        </w:rPr>
        <w:t xml:space="preserve"> indicates Spearman’s rank order correlation.</w:t>
      </w:r>
    </w:p>
    <w:p w14:paraId="4A691B01" w14:textId="77777777" w:rsidR="00961E18" w:rsidRDefault="00961E18" w:rsidP="00961E18">
      <w:pPr>
        <w:spacing w:after="0" w:line="360" w:lineRule="auto"/>
        <w:contextualSpacing/>
        <w:jc w:val="both"/>
        <w:rPr>
          <w:rFonts w:ascii="Times New Roman" w:hAnsi="Times New Roman" w:cs="Times New Roman"/>
          <w:sz w:val="24"/>
          <w:szCs w:val="24"/>
        </w:rPr>
      </w:pPr>
    </w:p>
    <w:p w14:paraId="725C9D92" w14:textId="77777777" w:rsidR="00961E18" w:rsidRDefault="00961E18" w:rsidP="00C441C5">
      <w:pPr>
        <w:spacing w:after="0" w:line="480" w:lineRule="auto"/>
        <w:contextualSpacing/>
        <w:jc w:val="both"/>
        <w:rPr>
          <w:rFonts w:ascii="Times New Roman" w:hAnsi="Times New Roman" w:cs="Times New Roman"/>
          <w:sz w:val="24"/>
          <w:szCs w:val="24"/>
        </w:rPr>
      </w:pPr>
    </w:p>
    <w:p w14:paraId="64EE24D5" w14:textId="1F07FA30" w:rsidR="00961E18" w:rsidRDefault="00961E18" w:rsidP="00C441C5">
      <w:pPr>
        <w:spacing w:after="0" w:line="480" w:lineRule="auto"/>
        <w:contextualSpacing/>
        <w:jc w:val="both"/>
        <w:rPr>
          <w:rFonts w:ascii="Times New Roman" w:hAnsi="Times New Roman" w:cs="Times New Roman"/>
          <w:sz w:val="24"/>
          <w:szCs w:val="24"/>
        </w:rPr>
      </w:pPr>
    </w:p>
    <w:p w14:paraId="1015D21E" w14:textId="302A71BC" w:rsidR="00961E18" w:rsidRDefault="00961E18" w:rsidP="00C441C5">
      <w:pPr>
        <w:spacing w:after="0" w:line="480" w:lineRule="auto"/>
        <w:contextualSpacing/>
        <w:jc w:val="both"/>
        <w:rPr>
          <w:rFonts w:ascii="Times New Roman" w:hAnsi="Times New Roman" w:cs="Times New Roman"/>
          <w:sz w:val="24"/>
          <w:szCs w:val="24"/>
        </w:rPr>
      </w:pPr>
    </w:p>
    <w:p w14:paraId="675A12E9" w14:textId="059457C7" w:rsidR="00961E18" w:rsidRDefault="00961E18" w:rsidP="00C441C5">
      <w:pPr>
        <w:spacing w:after="0" w:line="480" w:lineRule="auto"/>
        <w:contextualSpacing/>
        <w:jc w:val="both"/>
        <w:rPr>
          <w:rFonts w:ascii="Times New Roman" w:hAnsi="Times New Roman" w:cs="Times New Roman"/>
          <w:sz w:val="24"/>
          <w:szCs w:val="24"/>
        </w:rPr>
      </w:pPr>
    </w:p>
    <w:p w14:paraId="26F82CAF" w14:textId="19D702AE" w:rsidR="00961E18" w:rsidRDefault="00961E18" w:rsidP="00C441C5">
      <w:pPr>
        <w:spacing w:after="0" w:line="480" w:lineRule="auto"/>
        <w:contextualSpacing/>
        <w:jc w:val="both"/>
        <w:rPr>
          <w:rFonts w:ascii="Times New Roman" w:hAnsi="Times New Roman" w:cs="Times New Roman"/>
          <w:sz w:val="24"/>
          <w:szCs w:val="24"/>
        </w:rPr>
      </w:pPr>
    </w:p>
    <w:p w14:paraId="688E7D2A" w14:textId="3D6497B0" w:rsidR="00961E18" w:rsidRDefault="00961E18" w:rsidP="00C441C5">
      <w:pPr>
        <w:spacing w:after="0" w:line="480" w:lineRule="auto"/>
        <w:contextualSpacing/>
        <w:jc w:val="both"/>
        <w:rPr>
          <w:rFonts w:ascii="Times New Roman" w:hAnsi="Times New Roman" w:cs="Times New Roman"/>
          <w:sz w:val="24"/>
          <w:szCs w:val="24"/>
        </w:rPr>
      </w:pPr>
    </w:p>
    <w:p w14:paraId="571C1633" w14:textId="6B8C8581" w:rsidR="00961E18" w:rsidRDefault="00961E18" w:rsidP="00C441C5">
      <w:pPr>
        <w:spacing w:after="0" w:line="480" w:lineRule="auto"/>
        <w:contextualSpacing/>
        <w:jc w:val="both"/>
        <w:rPr>
          <w:rFonts w:ascii="Times New Roman" w:hAnsi="Times New Roman" w:cs="Times New Roman"/>
          <w:sz w:val="24"/>
          <w:szCs w:val="24"/>
        </w:rPr>
      </w:pPr>
    </w:p>
    <w:p w14:paraId="08EAA40C" w14:textId="77777777" w:rsidR="00961E18" w:rsidRPr="00BE68D8" w:rsidRDefault="00961E18" w:rsidP="00C441C5">
      <w:pPr>
        <w:spacing w:after="0" w:line="480" w:lineRule="auto"/>
        <w:contextualSpacing/>
        <w:jc w:val="both"/>
        <w:rPr>
          <w:rFonts w:ascii="Times New Roman" w:hAnsi="Times New Roman" w:cs="Times New Roman"/>
          <w:b/>
          <w:bCs/>
          <w:sz w:val="24"/>
          <w:szCs w:val="24"/>
        </w:rPr>
      </w:pPr>
    </w:p>
    <w:sectPr w:rsidR="00961E18" w:rsidRPr="00BE6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9F3"/>
    <w:multiLevelType w:val="multilevel"/>
    <w:tmpl w:val="6324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64270"/>
    <w:multiLevelType w:val="multilevel"/>
    <w:tmpl w:val="FB1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24A2B"/>
    <w:multiLevelType w:val="multilevel"/>
    <w:tmpl w:val="12AE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12843"/>
    <w:multiLevelType w:val="multilevel"/>
    <w:tmpl w:val="749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B5FC4"/>
    <w:multiLevelType w:val="multilevel"/>
    <w:tmpl w:val="5174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F325F"/>
    <w:multiLevelType w:val="multilevel"/>
    <w:tmpl w:val="674A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E17BA"/>
    <w:multiLevelType w:val="multilevel"/>
    <w:tmpl w:val="C062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9179A"/>
    <w:multiLevelType w:val="multilevel"/>
    <w:tmpl w:val="5616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96C1B"/>
    <w:multiLevelType w:val="multilevel"/>
    <w:tmpl w:val="1194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0"/>
  </w:num>
  <w:num w:numId="5">
    <w:abstractNumId w:val="1"/>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D8"/>
    <w:rsid w:val="000114D0"/>
    <w:rsid w:val="00014786"/>
    <w:rsid w:val="00015BB9"/>
    <w:rsid w:val="00017D58"/>
    <w:rsid w:val="00025BF8"/>
    <w:rsid w:val="00034066"/>
    <w:rsid w:val="00034580"/>
    <w:rsid w:val="000435C1"/>
    <w:rsid w:val="00043EEC"/>
    <w:rsid w:val="00063DE4"/>
    <w:rsid w:val="000769BC"/>
    <w:rsid w:val="00081D75"/>
    <w:rsid w:val="00086B34"/>
    <w:rsid w:val="000A47AD"/>
    <w:rsid w:val="000D6072"/>
    <w:rsid w:val="000E0C21"/>
    <w:rsid w:val="000F086C"/>
    <w:rsid w:val="00100143"/>
    <w:rsid w:val="00134B01"/>
    <w:rsid w:val="00144605"/>
    <w:rsid w:val="00147AC0"/>
    <w:rsid w:val="001719C9"/>
    <w:rsid w:val="001970B7"/>
    <w:rsid w:val="00197B60"/>
    <w:rsid w:val="001B7A50"/>
    <w:rsid w:val="001B7AA5"/>
    <w:rsid w:val="001D6382"/>
    <w:rsid w:val="001F1020"/>
    <w:rsid w:val="001F1A8B"/>
    <w:rsid w:val="002079DE"/>
    <w:rsid w:val="00207B8A"/>
    <w:rsid w:val="00226F3B"/>
    <w:rsid w:val="00227955"/>
    <w:rsid w:val="00244351"/>
    <w:rsid w:val="00260FA0"/>
    <w:rsid w:val="0026236C"/>
    <w:rsid w:val="00283EAF"/>
    <w:rsid w:val="00284B1F"/>
    <w:rsid w:val="00291591"/>
    <w:rsid w:val="002967F1"/>
    <w:rsid w:val="002A06AD"/>
    <w:rsid w:val="002E1681"/>
    <w:rsid w:val="002F76DF"/>
    <w:rsid w:val="0030610B"/>
    <w:rsid w:val="003102B4"/>
    <w:rsid w:val="00313665"/>
    <w:rsid w:val="00316571"/>
    <w:rsid w:val="0031693E"/>
    <w:rsid w:val="003247AD"/>
    <w:rsid w:val="00344BD7"/>
    <w:rsid w:val="00346A2F"/>
    <w:rsid w:val="00357F9A"/>
    <w:rsid w:val="0036552E"/>
    <w:rsid w:val="003722C3"/>
    <w:rsid w:val="00390387"/>
    <w:rsid w:val="003A55DC"/>
    <w:rsid w:val="003A6B66"/>
    <w:rsid w:val="003A7D4C"/>
    <w:rsid w:val="003D6031"/>
    <w:rsid w:val="003E7415"/>
    <w:rsid w:val="003E762D"/>
    <w:rsid w:val="004009A7"/>
    <w:rsid w:val="00415FE3"/>
    <w:rsid w:val="0042151E"/>
    <w:rsid w:val="00424693"/>
    <w:rsid w:val="0047333C"/>
    <w:rsid w:val="00484169"/>
    <w:rsid w:val="00494F36"/>
    <w:rsid w:val="004B1315"/>
    <w:rsid w:val="004B17B6"/>
    <w:rsid w:val="004C194F"/>
    <w:rsid w:val="004D0B4D"/>
    <w:rsid w:val="004D3012"/>
    <w:rsid w:val="004E420A"/>
    <w:rsid w:val="004F139A"/>
    <w:rsid w:val="005207E1"/>
    <w:rsid w:val="00524F7B"/>
    <w:rsid w:val="00526F85"/>
    <w:rsid w:val="005350C4"/>
    <w:rsid w:val="00580EE3"/>
    <w:rsid w:val="00581ADB"/>
    <w:rsid w:val="00586F9E"/>
    <w:rsid w:val="00592344"/>
    <w:rsid w:val="005A4E9B"/>
    <w:rsid w:val="005A7052"/>
    <w:rsid w:val="005D2FB8"/>
    <w:rsid w:val="00603856"/>
    <w:rsid w:val="00626BFD"/>
    <w:rsid w:val="006401D8"/>
    <w:rsid w:val="00644932"/>
    <w:rsid w:val="006556BA"/>
    <w:rsid w:val="0067222B"/>
    <w:rsid w:val="00677454"/>
    <w:rsid w:val="00682ABE"/>
    <w:rsid w:val="00696AB3"/>
    <w:rsid w:val="006A1C66"/>
    <w:rsid w:val="006A3436"/>
    <w:rsid w:val="006B5768"/>
    <w:rsid w:val="006C26D9"/>
    <w:rsid w:val="006C3CB7"/>
    <w:rsid w:val="006D5579"/>
    <w:rsid w:val="006E4C61"/>
    <w:rsid w:val="006F1B26"/>
    <w:rsid w:val="00727A21"/>
    <w:rsid w:val="007340F3"/>
    <w:rsid w:val="00743C02"/>
    <w:rsid w:val="00747F45"/>
    <w:rsid w:val="00750E34"/>
    <w:rsid w:val="00761E90"/>
    <w:rsid w:val="00786AA6"/>
    <w:rsid w:val="00787E70"/>
    <w:rsid w:val="007910B0"/>
    <w:rsid w:val="007B1E48"/>
    <w:rsid w:val="007C2430"/>
    <w:rsid w:val="007D4C94"/>
    <w:rsid w:val="007D4E64"/>
    <w:rsid w:val="007D5A54"/>
    <w:rsid w:val="007D6189"/>
    <w:rsid w:val="00807142"/>
    <w:rsid w:val="0082199A"/>
    <w:rsid w:val="00825720"/>
    <w:rsid w:val="0083466A"/>
    <w:rsid w:val="00842FBB"/>
    <w:rsid w:val="00870ED7"/>
    <w:rsid w:val="0087106F"/>
    <w:rsid w:val="008A1B06"/>
    <w:rsid w:val="008A1FE1"/>
    <w:rsid w:val="008A632C"/>
    <w:rsid w:val="008D666C"/>
    <w:rsid w:val="008E7A9E"/>
    <w:rsid w:val="008F45DD"/>
    <w:rsid w:val="00900399"/>
    <w:rsid w:val="009047A1"/>
    <w:rsid w:val="00904D45"/>
    <w:rsid w:val="00920D24"/>
    <w:rsid w:val="009214F5"/>
    <w:rsid w:val="009230E2"/>
    <w:rsid w:val="00950439"/>
    <w:rsid w:val="00961E18"/>
    <w:rsid w:val="00973423"/>
    <w:rsid w:val="00991FC0"/>
    <w:rsid w:val="009A1F81"/>
    <w:rsid w:val="009A2807"/>
    <w:rsid w:val="009B4753"/>
    <w:rsid w:val="009C0815"/>
    <w:rsid w:val="009D1B8B"/>
    <w:rsid w:val="009D46BB"/>
    <w:rsid w:val="009E1CCE"/>
    <w:rsid w:val="009E233D"/>
    <w:rsid w:val="009E7BD5"/>
    <w:rsid w:val="00A02904"/>
    <w:rsid w:val="00A07D5C"/>
    <w:rsid w:val="00A36221"/>
    <w:rsid w:val="00A3722B"/>
    <w:rsid w:val="00A448B4"/>
    <w:rsid w:val="00A4527F"/>
    <w:rsid w:val="00A72E03"/>
    <w:rsid w:val="00A77713"/>
    <w:rsid w:val="00A77F0B"/>
    <w:rsid w:val="00A82E0A"/>
    <w:rsid w:val="00AC2456"/>
    <w:rsid w:val="00AC47C5"/>
    <w:rsid w:val="00AC7201"/>
    <w:rsid w:val="00AE5E4D"/>
    <w:rsid w:val="00AF4733"/>
    <w:rsid w:val="00AF5330"/>
    <w:rsid w:val="00B2003C"/>
    <w:rsid w:val="00B30CC2"/>
    <w:rsid w:val="00B34DF4"/>
    <w:rsid w:val="00B42219"/>
    <w:rsid w:val="00B42280"/>
    <w:rsid w:val="00B4312C"/>
    <w:rsid w:val="00B626A6"/>
    <w:rsid w:val="00B81594"/>
    <w:rsid w:val="00B85AB6"/>
    <w:rsid w:val="00B93D82"/>
    <w:rsid w:val="00BA0271"/>
    <w:rsid w:val="00BC7200"/>
    <w:rsid w:val="00BD1F14"/>
    <w:rsid w:val="00BD42F1"/>
    <w:rsid w:val="00BE4B19"/>
    <w:rsid w:val="00BE68D8"/>
    <w:rsid w:val="00C023BD"/>
    <w:rsid w:val="00C32047"/>
    <w:rsid w:val="00C3634E"/>
    <w:rsid w:val="00C441C5"/>
    <w:rsid w:val="00C5360E"/>
    <w:rsid w:val="00C64913"/>
    <w:rsid w:val="00CA0224"/>
    <w:rsid w:val="00CA7010"/>
    <w:rsid w:val="00CC11EA"/>
    <w:rsid w:val="00CE3EB3"/>
    <w:rsid w:val="00CF6062"/>
    <w:rsid w:val="00D005BC"/>
    <w:rsid w:val="00D00DE3"/>
    <w:rsid w:val="00D01D89"/>
    <w:rsid w:val="00D07E6B"/>
    <w:rsid w:val="00D35ED3"/>
    <w:rsid w:val="00D639E5"/>
    <w:rsid w:val="00D900A2"/>
    <w:rsid w:val="00DA1E30"/>
    <w:rsid w:val="00DA2BB1"/>
    <w:rsid w:val="00DA3850"/>
    <w:rsid w:val="00DA78E9"/>
    <w:rsid w:val="00DB20C4"/>
    <w:rsid w:val="00DB5862"/>
    <w:rsid w:val="00DB797D"/>
    <w:rsid w:val="00DE6CF0"/>
    <w:rsid w:val="00E07635"/>
    <w:rsid w:val="00E331B1"/>
    <w:rsid w:val="00E365EF"/>
    <w:rsid w:val="00E53400"/>
    <w:rsid w:val="00E80664"/>
    <w:rsid w:val="00EA49B9"/>
    <w:rsid w:val="00ED3025"/>
    <w:rsid w:val="00EE51A4"/>
    <w:rsid w:val="00EF4D94"/>
    <w:rsid w:val="00EF518D"/>
    <w:rsid w:val="00F0332B"/>
    <w:rsid w:val="00F15DE2"/>
    <w:rsid w:val="00F40475"/>
    <w:rsid w:val="00F50862"/>
    <w:rsid w:val="00F60931"/>
    <w:rsid w:val="00F75AA5"/>
    <w:rsid w:val="00F95CB5"/>
    <w:rsid w:val="00FA4F6B"/>
    <w:rsid w:val="00FB30B7"/>
    <w:rsid w:val="00FD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2AD4"/>
  <w15:chartTrackingRefBased/>
  <w15:docId w15:val="{64423D36-FA22-4325-AD1C-0292F094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30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D42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snote">
    <w:name w:val="references__note"/>
    <w:basedOn w:val="DefaultParagraphFont"/>
    <w:rsid w:val="00603856"/>
  </w:style>
  <w:style w:type="character" w:customStyle="1" w:styleId="referencesauthors">
    <w:name w:val="references__authors"/>
    <w:basedOn w:val="DefaultParagraphFont"/>
    <w:rsid w:val="00603856"/>
  </w:style>
  <w:style w:type="character" w:customStyle="1" w:styleId="referencesarticle-title">
    <w:name w:val="references__article-title"/>
    <w:basedOn w:val="DefaultParagraphFont"/>
    <w:rsid w:val="00603856"/>
  </w:style>
  <w:style w:type="character" w:styleId="Strong">
    <w:name w:val="Strong"/>
    <w:basedOn w:val="DefaultParagraphFont"/>
    <w:uiPriority w:val="22"/>
    <w:qFormat/>
    <w:rsid w:val="00603856"/>
    <w:rPr>
      <w:b/>
      <w:bCs/>
    </w:rPr>
  </w:style>
  <w:style w:type="character" w:customStyle="1" w:styleId="referencesyear">
    <w:name w:val="references__year"/>
    <w:basedOn w:val="DefaultParagraphFont"/>
    <w:rsid w:val="00603856"/>
  </w:style>
  <w:style w:type="character" w:styleId="Hyperlink">
    <w:name w:val="Hyperlink"/>
    <w:basedOn w:val="DefaultParagraphFont"/>
    <w:uiPriority w:val="99"/>
    <w:unhideWhenUsed/>
    <w:rsid w:val="00034580"/>
    <w:rPr>
      <w:color w:val="0000FF"/>
      <w:u w:val="single"/>
    </w:rPr>
  </w:style>
  <w:style w:type="character" w:customStyle="1" w:styleId="ref-title">
    <w:name w:val="ref-title"/>
    <w:basedOn w:val="DefaultParagraphFont"/>
    <w:rsid w:val="00AC2456"/>
  </w:style>
  <w:style w:type="character" w:customStyle="1" w:styleId="ref-journal">
    <w:name w:val="ref-journal"/>
    <w:basedOn w:val="DefaultParagraphFont"/>
    <w:rsid w:val="00AC2456"/>
  </w:style>
  <w:style w:type="character" w:customStyle="1" w:styleId="ref-vol">
    <w:name w:val="ref-vol"/>
    <w:basedOn w:val="DefaultParagraphFont"/>
    <w:rsid w:val="00AC2456"/>
  </w:style>
  <w:style w:type="character" w:customStyle="1" w:styleId="Heading1Char">
    <w:name w:val="Heading 1 Char"/>
    <w:basedOn w:val="DefaultParagraphFont"/>
    <w:link w:val="Heading1"/>
    <w:uiPriority w:val="9"/>
    <w:rsid w:val="00FB30B7"/>
    <w:rPr>
      <w:rFonts w:ascii="Times New Roman" w:eastAsia="Times New Roman" w:hAnsi="Times New Roman" w:cs="Times New Roman"/>
      <w:b/>
      <w:bCs/>
      <w:kern w:val="36"/>
      <w:sz w:val="48"/>
      <w:szCs w:val="48"/>
      <w:lang w:eastAsia="en-GB"/>
    </w:rPr>
  </w:style>
  <w:style w:type="character" w:customStyle="1" w:styleId="doi">
    <w:name w:val="doi"/>
    <w:basedOn w:val="DefaultParagraphFont"/>
    <w:rsid w:val="00FB30B7"/>
  </w:style>
  <w:style w:type="character" w:customStyle="1" w:styleId="fm-citation-ids-label">
    <w:name w:val="fm-citation-ids-label"/>
    <w:basedOn w:val="DefaultParagraphFont"/>
    <w:rsid w:val="00FB30B7"/>
  </w:style>
  <w:style w:type="paragraph" w:customStyle="1" w:styleId="p">
    <w:name w:val="p"/>
    <w:basedOn w:val="Normal"/>
    <w:rsid w:val="00FB30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B30B7"/>
    <w:rPr>
      <w:i/>
      <w:iCs/>
    </w:rPr>
  </w:style>
  <w:style w:type="character" w:styleId="PlaceholderText">
    <w:name w:val="Placeholder Text"/>
    <w:basedOn w:val="DefaultParagraphFont"/>
    <w:uiPriority w:val="99"/>
    <w:semiHidden/>
    <w:rsid w:val="006C26D9"/>
    <w:rPr>
      <w:color w:val="808080"/>
    </w:rPr>
  </w:style>
  <w:style w:type="paragraph" w:styleId="NormalWeb">
    <w:name w:val="Normal (Web)"/>
    <w:basedOn w:val="Normal"/>
    <w:uiPriority w:val="99"/>
    <w:semiHidden/>
    <w:unhideWhenUsed/>
    <w:rsid w:val="00063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E7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7415"/>
  </w:style>
  <w:style w:type="character" w:customStyle="1" w:styleId="eop">
    <w:name w:val="eop"/>
    <w:basedOn w:val="DefaultParagraphFont"/>
    <w:rsid w:val="003E7415"/>
  </w:style>
  <w:style w:type="character" w:customStyle="1" w:styleId="Heading2Char">
    <w:name w:val="Heading 2 Char"/>
    <w:basedOn w:val="DefaultParagraphFont"/>
    <w:link w:val="Heading2"/>
    <w:uiPriority w:val="9"/>
    <w:semiHidden/>
    <w:rsid w:val="00BD42F1"/>
    <w:rPr>
      <w:rFonts w:asciiTheme="majorHAnsi" w:eastAsiaTheme="majorEastAsia" w:hAnsiTheme="majorHAnsi" w:cstheme="majorBidi"/>
      <w:color w:val="2F5496" w:themeColor="accent1" w:themeShade="BF"/>
      <w:sz w:val="26"/>
      <w:szCs w:val="26"/>
    </w:rPr>
  </w:style>
  <w:style w:type="character" w:customStyle="1" w:styleId="size-m">
    <w:name w:val="size-m"/>
    <w:basedOn w:val="DefaultParagraphFont"/>
    <w:rsid w:val="00BD42F1"/>
  </w:style>
  <w:style w:type="character" w:customStyle="1" w:styleId="sr-only">
    <w:name w:val="sr-only"/>
    <w:basedOn w:val="DefaultParagraphFont"/>
    <w:rsid w:val="00BD42F1"/>
  </w:style>
  <w:style w:type="character" w:customStyle="1" w:styleId="title-text">
    <w:name w:val="title-text"/>
    <w:basedOn w:val="DefaultParagraphFont"/>
    <w:rsid w:val="00BD42F1"/>
  </w:style>
  <w:style w:type="character" w:customStyle="1" w:styleId="text">
    <w:name w:val="text"/>
    <w:basedOn w:val="DefaultParagraphFont"/>
    <w:rsid w:val="00BD42F1"/>
  </w:style>
  <w:style w:type="character" w:customStyle="1" w:styleId="author-ref">
    <w:name w:val="author-ref"/>
    <w:basedOn w:val="DefaultParagraphFont"/>
    <w:rsid w:val="00BD42F1"/>
  </w:style>
  <w:style w:type="character" w:customStyle="1" w:styleId="metadata--source-title">
    <w:name w:val="metadata--source-title"/>
    <w:basedOn w:val="DefaultParagraphFont"/>
    <w:rsid w:val="00AF5330"/>
  </w:style>
  <w:style w:type="character" w:styleId="CommentReference">
    <w:name w:val="annotation reference"/>
    <w:basedOn w:val="DefaultParagraphFont"/>
    <w:uiPriority w:val="99"/>
    <w:semiHidden/>
    <w:unhideWhenUsed/>
    <w:rsid w:val="004B17B6"/>
    <w:rPr>
      <w:sz w:val="16"/>
      <w:szCs w:val="16"/>
    </w:rPr>
  </w:style>
  <w:style w:type="paragraph" w:styleId="CommentText">
    <w:name w:val="annotation text"/>
    <w:basedOn w:val="Normal"/>
    <w:link w:val="CommentTextChar"/>
    <w:uiPriority w:val="99"/>
    <w:semiHidden/>
    <w:unhideWhenUsed/>
    <w:rsid w:val="004B17B6"/>
    <w:pPr>
      <w:spacing w:line="240" w:lineRule="auto"/>
    </w:pPr>
    <w:rPr>
      <w:sz w:val="20"/>
      <w:szCs w:val="20"/>
    </w:rPr>
  </w:style>
  <w:style w:type="character" w:customStyle="1" w:styleId="CommentTextChar">
    <w:name w:val="Comment Text Char"/>
    <w:basedOn w:val="DefaultParagraphFont"/>
    <w:link w:val="CommentText"/>
    <w:uiPriority w:val="99"/>
    <w:semiHidden/>
    <w:rsid w:val="004B17B6"/>
    <w:rPr>
      <w:sz w:val="20"/>
      <w:szCs w:val="20"/>
    </w:rPr>
  </w:style>
  <w:style w:type="paragraph" w:styleId="CommentSubject">
    <w:name w:val="annotation subject"/>
    <w:basedOn w:val="CommentText"/>
    <w:next w:val="CommentText"/>
    <w:link w:val="CommentSubjectChar"/>
    <w:uiPriority w:val="99"/>
    <w:semiHidden/>
    <w:unhideWhenUsed/>
    <w:rsid w:val="004B17B6"/>
    <w:rPr>
      <w:b/>
      <w:bCs/>
    </w:rPr>
  </w:style>
  <w:style w:type="character" w:customStyle="1" w:styleId="CommentSubjectChar">
    <w:name w:val="Comment Subject Char"/>
    <w:basedOn w:val="CommentTextChar"/>
    <w:link w:val="CommentSubject"/>
    <w:uiPriority w:val="99"/>
    <w:semiHidden/>
    <w:rsid w:val="004B17B6"/>
    <w:rPr>
      <w:b/>
      <w:bCs/>
      <w:sz w:val="20"/>
      <w:szCs w:val="20"/>
    </w:rPr>
  </w:style>
  <w:style w:type="table" w:styleId="TableGrid">
    <w:name w:val="Table Grid"/>
    <w:basedOn w:val="TableNormal"/>
    <w:uiPriority w:val="39"/>
    <w:rsid w:val="00961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9A28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A2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9212">
      <w:bodyDiv w:val="1"/>
      <w:marLeft w:val="0"/>
      <w:marRight w:val="0"/>
      <w:marTop w:val="0"/>
      <w:marBottom w:val="0"/>
      <w:divBdr>
        <w:top w:val="none" w:sz="0" w:space="0" w:color="auto"/>
        <w:left w:val="none" w:sz="0" w:space="0" w:color="auto"/>
        <w:bottom w:val="none" w:sz="0" w:space="0" w:color="auto"/>
        <w:right w:val="none" w:sz="0" w:space="0" w:color="auto"/>
      </w:divBdr>
    </w:div>
    <w:div w:id="198705618">
      <w:bodyDiv w:val="1"/>
      <w:marLeft w:val="0"/>
      <w:marRight w:val="0"/>
      <w:marTop w:val="0"/>
      <w:marBottom w:val="0"/>
      <w:divBdr>
        <w:top w:val="none" w:sz="0" w:space="0" w:color="auto"/>
        <w:left w:val="none" w:sz="0" w:space="0" w:color="auto"/>
        <w:bottom w:val="none" w:sz="0" w:space="0" w:color="auto"/>
        <w:right w:val="none" w:sz="0" w:space="0" w:color="auto"/>
      </w:divBdr>
    </w:div>
    <w:div w:id="292442670">
      <w:bodyDiv w:val="1"/>
      <w:marLeft w:val="0"/>
      <w:marRight w:val="0"/>
      <w:marTop w:val="0"/>
      <w:marBottom w:val="0"/>
      <w:divBdr>
        <w:top w:val="none" w:sz="0" w:space="0" w:color="auto"/>
        <w:left w:val="none" w:sz="0" w:space="0" w:color="auto"/>
        <w:bottom w:val="none" w:sz="0" w:space="0" w:color="auto"/>
        <w:right w:val="none" w:sz="0" w:space="0" w:color="auto"/>
      </w:divBdr>
    </w:div>
    <w:div w:id="439615978">
      <w:bodyDiv w:val="1"/>
      <w:marLeft w:val="0"/>
      <w:marRight w:val="0"/>
      <w:marTop w:val="0"/>
      <w:marBottom w:val="0"/>
      <w:divBdr>
        <w:top w:val="none" w:sz="0" w:space="0" w:color="auto"/>
        <w:left w:val="none" w:sz="0" w:space="0" w:color="auto"/>
        <w:bottom w:val="none" w:sz="0" w:space="0" w:color="auto"/>
        <w:right w:val="none" w:sz="0" w:space="0" w:color="auto"/>
      </w:divBdr>
    </w:div>
    <w:div w:id="454755232">
      <w:bodyDiv w:val="1"/>
      <w:marLeft w:val="0"/>
      <w:marRight w:val="0"/>
      <w:marTop w:val="0"/>
      <w:marBottom w:val="0"/>
      <w:divBdr>
        <w:top w:val="none" w:sz="0" w:space="0" w:color="auto"/>
        <w:left w:val="none" w:sz="0" w:space="0" w:color="auto"/>
        <w:bottom w:val="none" w:sz="0" w:space="0" w:color="auto"/>
        <w:right w:val="none" w:sz="0" w:space="0" w:color="auto"/>
      </w:divBdr>
      <w:divsChild>
        <w:div w:id="221792989">
          <w:marLeft w:val="0"/>
          <w:marRight w:val="0"/>
          <w:marTop w:val="0"/>
          <w:marBottom w:val="240"/>
          <w:divBdr>
            <w:top w:val="none" w:sz="0" w:space="0" w:color="auto"/>
            <w:left w:val="none" w:sz="0" w:space="0" w:color="auto"/>
            <w:bottom w:val="none" w:sz="0" w:space="0" w:color="auto"/>
            <w:right w:val="none" w:sz="0" w:space="0" w:color="auto"/>
          </w:divBdr>
          <w:divsChild>
            <w:div w:id="686520072">
              <w:marLeft w:val="0"/>
              <w:marRight w:val="0"/>
              <w:marTop w:val="0"/>
              <w:marBottom w:val="0"/>
              <w:divBdr>
                <w:top w:val="none" w:sz="0" w:space="0" w:color="auto"/>
                <w:left w:val="none" w:sz="0" w:space="0" w:color="auto"/>
                <w:bottom w:val="none" w:sz="0" w:space="0" w:color="auto"/>
                <w:right w:val="none" w:sz="0" w:space="0" w:color="auto"/>
              </w:divBdr>
            </w:div>
          </w:divsChild>
        </w:div>
        <w:div w:id="1159275643">
          <w:marLeft w:val="0"/>
          <w:marRight w:val="0"/>
          <w:marTop w:val="0"/>
          <w:marBottom w:val="0"/>
          <w:divBdr>
            <w:top w:val="none" w:sz="0" w:space="0" w:color="auto"/>
            <w:left w:val="none" w:sz="0" w:space="0" w:color="auto"/>
            <w:bottom w:val="none" w:sz="0" w:space="0" w:color="auto"/>
            <w:right w:val="none" w:sz="0" w:space="0" w:color="auto"/>
          </w:divBdr>
          <w:divsChild>
            <w:div w:id="1234050356">
              <w:marLeft w:val="0"/>
              <w:marRight w:val="0"/>
              <w:marTop w:val="0"/>
              <w:marBottom w:val="0"/>
              <w:divBdr>
                <w:top w:val="none" w:sz="0" w:space="0" w:color="auto"/>
                <w:left w:val="none" w:sz="0" w:space="0" w:color="auto"/>
                <w:bottom w:val="none" w:sz="0" w:space="0" w:color="auto"/>
                <w:right w:val="none" w:sz="0" w:space="0" w:color="auto"/>
              </w:divBdr>
              <w:divsChild>
                <w:div w:id="198668544">
                  <w:marLeft w:val="1740"/>
                  <w:marRight w:val="0"/>
                  <w:marTop w:val="0"/>
                  <w:marBottom w:val="240"/>
                  <w:divBdr>
                    <w:top w:val="none" w:sz="0" w:space="0" w:color="auto"/>
                    <w:left w:val="none" w:sz="0" w:space="0" w:color="auto"/>
                    <w:bottom w:val="none" w:sz="0" w:space="0" w:color="auto"/>
                    <w:right w:val="none" w:sz="0" w:space="0" w:color="auto"/>
                  </w:divBdr>
                </w:div>
              </w:divsChild>
            </w:div>
            <w:div w:id="1455716119">
              <w:marLeft w:val="0"/>
              <w:marRight w:val="0"/>
              <w:marTop w:val="0"/>
              <w:marBottom w:val="0"/>
              <w:divBdr>
                <w:top w:val="none" w:sz="0" w:space="0" w:color="auto"/>
                <w:left w:val="none" w:sz="0" w:space="0" w:color="auto"/>
                <w:bottom w:val="none" w:sz="0" w:space="0" w:color="auto"/>
                <w:right w:val="none" w:sz="0" w:space="0" w:color="auto"/>
              </w:divBdr>
              <w:divsChild>
                <w:div w:id="1678533347">
                  <w:marLeft w:val="1740"/>
                  <w:marRight w:val="0"/>
                  <w:marTop w:val="0"/>
                  <w:marBottom w:val="240"/>
                  <w:divBdr>
                    <w:top w:val="none" w:sz="0" w:space="0" w:color="auto"/>
                    <w:left w:val="none" w:sz="0" w:space="0" w:color="auto"/>
                    <w:bottom w:val="none" w:sz="0" w:space="0" w:color="auto"/>
                    <w:right w:val="none" w:sz="0" w:space="0" w:color="auto"/>
                  </w:divBdr>
                </w:div>
              </w:divsChild>
            </w:div>
            <w:div w:id="100801700">
              <w:marLeft w:val="0"/>
              <w:marRight w:val="0"/>
              <w:marTop w:val="0"/>
              <w:marBottom w:val="0"/>
              <w:divBdr>
                <w:top w:val="none" w:sz="0" w:space="0" w:color="auto"/>
                <w:left w:val="none" w:sz="0" w:space="0" w:color="auto"/>
                <w:bottom w:val="none" w:sz="0" w:space="0" w:color="auto"/>
                <w:right w:val="none" w:sz="0" w:space="0" w:color="auto"/>
              </w:divBdr>
              <w:divsChild>
                <w:div w:id="1477188303">
                  <w:marLeft w:val="1740"/>
                  <w:marRight w:val="0"/>
                  <w:marTop w:val="0"/>
                  <w:marBottom w:val="240"/>
                  <w:divBdr>
                    <w:top w:val="none" w:sz="0" w:space="0" w:color="auto"/>
                    <w:left w:val="none" w:sz="0" w:space="0" w:color="auto"/>
                    <w:bottom w:val="none" w:sz="0" w:space="0" w:color="auto"/>
                    <w:right w:val="none" w:sz="0" w:space="0" w:color="auto"/>
                  </w:divBdr>
                </w:div>
              </w:divsChild>
            </w:div>
            <w:div w:id="1902248475">
              <w:marLeft w:val="0"/>
              <w:marRight w:val="0"/>
              <w:marTop w:val="0"/>
              <w:marBottom w:val="0"/>
              <w:divBdr>
                <w:top w:val="none" w:sz="0" w:space="0" w:color="auto"/>
                <w:left w:val="none" w:sz="0" w:space="0" w:color="auto"/>
                <w:bottom w:val="none" w:sz="0" w:space="0" w:color="auto"/>
                <w:right w:val="none" w:sz="0" w:space="0" w:color="auto"/>
              </w:divBdr>
              <w:divsChild>
                <w:div w:id="132639451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08255182">
      <w:bodyDiv w:val="1"/>
      <w:marLeft w:val="0"/>
      <w:marRight w:val="0"/>
      <w:marTop w:val="0"/>
      <w:marBottom w:val="0"/>
      <w:divBdr>
        <w:top w:val="none" w:sz="0" w:space="0" w:color="auto"/>
        <w:left w:val="none" w:sz="0" w:space="0" w:color="auto"/>
        <w:bottom w:val="none" w:sz="0" w:space="0" w:color="auto"/>
        <w:right w:val="none" w:sz="0" w:space="0" w:color="auto"/>
      </w:divBdr>
    </w:div>
    <w:div w:id="740442610">
      <w:bodyDiv w:val="1"/>
      <w:marLeft w:val="0"/>
      <w:marRight w:val="0"/>
      <w:marTop w:val="0"/>
      <w:marBottom w:val="0"/>
      <w:divBdr>
        <w:top w:val="none" w:sz="0" w:space="0" w:color="auto"/>
        <w:left w:val="none" w:sz="0" w:space="0" w:color="auto"/>
        <w:bottom w:val="none" w:sz="0" w:space="0" w:color="auto"/>
        <w:right w:val="none" w:sz="0" w:space="0" w:color="auto"/>
      </w:divBdr>
      <w:divsChild>
        <w:div w:id="1618024971">
          <w:marLeft w:val="0"/>
          <w:marRight w:val="0"/>
          <w:marTop w:val="0"/>
          <w:marBottom w:val="0"/>
          <w:divBdr>
            <w:top w:val="none" w:sz="0" w:space="0" w:color="auto"/>
            <w:left w:val="none" w:sz="0" w:space="0" w:color="auto"/>
            <w:bottom w:val="none" w:sz="0" w:space="0" w:color="auto"/>
            <w:right w:val="none" w:sz="0" w:space="0" w:color="auto"/>
          </w:divBdr>
          <w:divsChild>
            <w:div w:id="1458572194">
              <w:marLeft w:val="0"/>
              <w:marRight w:val="0"/>
              <w:marTop w:val="0"/>
              <w:marBottom w:val="0"/>
              <w:divBdr>
                <w:top w:val="none" w:sz="0" w:space="0" w:color="auto"/>
                <w:left w:val="none" w:sz="0" w:space="0" w:color="auto"/>
                <w:bottom w:val="none" w:sz="0" w:space="0" w:color="auto"/>
                <w:right w:val="none" w:sz="0" w:space="0" w:color="auto"/>
              </w:divBdr>
            </w:div>
          </w:divsChild>
        </w:div>
        <w:div w:id="614026363">
          <w:marLeft w:val="0"/>
          <w:marRight w:val="0"/>
          <w:marTop w:val="0"/>
          <w:marBottom w:val="0"/>
          <w:divBdr>
            <w:top w:val="none" w:sz="0" w:space="0" w:color="auto"/>
            <w:left w:val="none" w:sz="0" w:space="0" w:color="auto"/>
            <w:bottom w:val="none" w:sz="0" w:space="0" w:color="auto"/>
            <w:right w:val="none" w:sz="0" w:space="0" w:color="auto"/>
          </w:divBdr>
        </w:div>
      </w:divsChild>
    </w:div>
    <w:div w:id="742260794">
      <w:bodyDiv w:val="1"/>
      <w:marLeft w:val="0"/>
      <w:marRight w:val="0"/>
      <w:marTop w:val="0"/>
      <w:marBottom w:val="0"/>
      <w:divBdr>
        <w:top w:val="none" w:sz="0" w:space="0" w:color="auto"/>
        <w:left w:val="none" w:sz="0" w:space="0" w:color="auto"/>
        <w:bottom w:val="none" w:sz="0" w:space="0" w:color="auto"/>
        <w:right w:val="none" w:sz="0" w:space="0" w:color="auto"/>
      </w:divBdr>
    </w:div>
    <w:div w:id="911541833">
      <w:bodyDiv w:val="1"/>
      <w:marLeft w:val="0"/>
      <w:marRight w:val="0"/>
      <w:marTop w:val="0"/>
      <w:marBottom w:val="0"/>
      <w:divBdr>
        <w:top w:val="none" w:sz="0" w:space="0" w:color="auto"/>
        <w:left w:val="none" w:sz="0" w:space="0" w:color="auto"/>
        <w:bottom w:val="none" w:sz="0" w:space="0" w:color="auto"/>
        <w:right w:val="none" w:sz="0" w:space="0" w:color="auto"/>
      </w:divBdr>
    </w:div>
    <w:div w:id="1199243322">
      <w:bodyDiv w:val="1"/>
      <w:marLeft w:val="0"/>
      <w:marRight w:val="0"/>
      <w:marTop w:val="0"/>
      <w:marBottom w:val="0"/>
      <w:divBdr>
        <w:top w:val="none" w:sz="0" w:space="0" w:color="auto"/>
        <w:left w:val="none" w:sz="0" w:space="0" w:color="auto"/>
        <w:bottom w:val="none" w:sz="0" w:space="0" w:color="auto"/>
        <w:right w:val="none" w:sz="0" w:space="0" w:color="auto"/>
      </w:divBdr>
    </w:div>
    <w:div w:id="1237976275">
      <w:bodyDiv w:val="1"/>
      <w:marLeft w:val="0"/>
      <w:marRight w:val="0"/>
      <w:marTop w:val="0"/>
      <w:marBottom w:val="0"/>
      <w:divBdr>
        <w:top w:val="none" w:sz="0" w:space="0" w:color="auto"/>
        <w:left w:val="none" w:sz="0" w:space="0" w:color="auto"/>
        <w:bottom w:val="none" w:sz="0" w:space="0" w:color="auto"/>
        <w:right w:val="none" w:sz="0" w:space="0" w:color="auto"/>
      </w:divBdr>
    </w:div>
    <w:div w:id="1321227096">
      <w:bodyDiv w:val="1"/>
      <w:marLeft w:val="0"/>
      <w:marRight w:val="0"/>
      <w:marTop w:val="0"/>
      <w:marBottom w:val="0"/>
      <w:divBdr>
        <w:top w:val="none" w:sz="0" w:space="0" w:color="auto"/>
        <w:left w:val="none" w:sz="0" w:space="0" w:color="auto"/>
        <w:bottom w:val="none" w:sz="0" w:space="0" w:color="auto"/>
        <w:right w:val="none" w:sz="0" w:space="0" w:color="auto"/>
      </w:divBdr>
    </w:div>
    <w:div w:id="1492677611">
      <w:bodyDiv w:val="1"/>
      <w:marLeft w:val="0"/>
      <w:marRight w:val="0"/>
      <w:marTop w:val="0"/>
      <w:marBottom w:val="0"/>
      <w:divBdr>
        <w:top w:val="none" w:sz="0" w:space="0" w:color="auto"/>
        <w:left w:val="none" w:sz="0" w:space="0" w:color="auto"/>
        <w:bottom w:val="none" w:sz="0" w:space="0" w:color="auto"/>
        <w:right w:val="none" w:sz="0" w:space="0" w:color="auto"/>
      </w:divBdr>
    </w:div>
    <w:div w:id="1514759851">
      <w:bodyDiv w:val="1"/>
      <w:marLeft w:val="0"/>
      <w:marRight w:val="0"/>
      <w:marTop w:val="0"/>
      <w:marBottom w:val="0"/>
      <w:divBdr>
        <w:top w:val="none" w:sz="0" w:space="0" w:color="auto"/>
        <w:left w:val="none" w:sz="0" w:space="0" w:color="auto"/>
        <w:bottom w:val="none" w:sz="0" w:space="0" w:color="auto"/>
        <w:right w:val="none" w:sz="0" w:space="0" w:color="auto"/>
      </w:divBdr>
    </w:div>
    <w:div w:id="1627850211">
      <w:bodyDiv w:val="1"/>
      <w:marLeft w:val="0"/>
      <w:marRight w:val="0"/>
      <w:marTop w:val="0"/>
      <w:marBottom w:val="0"/>
      <w:divBdr>
        <w:top w:val="none" w:sz="0" w:space="0" w:color="auto"/>
        <w:left w:val="none" w:sz="0" w:space="0" w:color="auto"/>
        <w:bottom w:val="none" w:sz="0" w:space="0" w:color="auto"/>
        <w:right w:val="none" w:sz="0" w:space="0" w:color="auto"/>
      </w:divBdr>
      <w:divsChild>
        <w:div w:id="1886332584">
          <w:marLeft w:val="0"/>
          <w:marRight w:val="0"/>
          <w:marTop w:val="0"/>
          <w:marBottom w:val="0"/>
          <w:divBdr>
            <w:top w:val="none" w:sz="0" w:space="0" w:color="auto"/>
            <w:left w:val="none" w:sz="0" w:space="0" w:color="auto"/>
            <w:bottom w:val="none" w:sz="0" w:space="0" w:color="auto"/>
            <w:right w:val="none" w:sz="0" w:space="0" w:color="auto"/>
          </w:divBdr>
        </w:div>
        <w:div w:id="101271032">
          <w:marLeft w:val="0"/>
          <w:marRight w:val="0"/>
          <w:marTop w:val="0"/>
          <w:marBottom w:val="0"/>
          <w:divBdr>
            <w:top w:val="none" w:sz="0" w:space="0" w:color="auto"/>
            <w:left w:val="none" w:sz="0" w:space="0" w:color="auto"/>
            <w:bottom w:val="none" w:sz="0" w:space="0" w:color="auto"/>
            <w:right w:val="none" w:sz="0" w:space="0" w:color="auto"/>
          </w:divBdr>
        </w:div>
        <w:div w:id="1540317467">
          <w:marLeft w:val="0"/>
          <w:marRight w:val="0"/>
          <w:marTop w:val="0"/>
          <w:marBottom w:val="0"/>
          <w:divBdr>
            <w:top w:val="none" w:sz="0" w:space="0" w:color="auto"/>
            <w:left w:val="none" w:sz="0" w:space="0" w:color="auto"/>
            <w:bottom w:val="none" w:sz="0" w:space="0" w:color="auto"/>
            <w:right w:val="none" w:sz="0" w:space="0" w:color="auto"/>
          </w:divBdr>
        </w:div>
        <w:div w:id="1788967216">
          <w:marLeft w:val="0"/>
          <w:marRight w:val="0"/>
          <w:marTop w:val="0"/>
          <w:marBottom w:val="0"/>
          <w:divBdr>
            <w:top w:val="none" w:sz="0" w:space="0" w:color="auto"/>
            <w:left w:val="none" w:sz="0" w:space="0" w:color="auto"/>
            <w:bottom w:val="none" w:sz="0" w:space="0" w:color="auto"/>
            <w:right w:val="none" w:sz="0" w:space="0" w:color="auto"/>
          </w:divBdr>
        </w:div>
        <w:div w:id="1117531862">
          <w:marLeft w:val="0"/>
          <w:marRight w:val="0"/>
          <w:marTop w:val="0"/>
          <w:marBottom w:val="0"/>
          <w:divBdr>
            <w:top w:val="none" w:sz="0" w:space="0" w:color="auto"/>
            <w:left w:val="none" w:sz="0" w:space="0" w:color="auto"/>
            <w:bottom w:val="none" w:sz="0" w:space="0" w:color="auto"/>
            <w:right w:val="none" w:sz="0" w:space="0" w:color="auto"/>
          </w:divBdr>
        </w:div>
        <w:div w:id="1453398885">
          <w:marLeft w:val="0"/>
          <w:marRight w:val="0"/>
          <w:marTop w:val="0"/>
          <w:marBottom w:val="0"/>
          <w:divBdr>
            <w:top w:val="none" w:sz="0" w:space="0" w:color="auto"/>
            <w:left w:val="none" w:sz="0" w:space="0" w:color="auto"/>
            <w:bottom w:val="none" w:sz="0" w:space="0" w:color="auto"/>
            <w:right w:val="none" w:sz="0" w:space="0" w:color="auto"/>
          </w:divBdr>
        </w:div>
        <w:div w:id="190653847">
          <w:marLeft w:val="0"/>
          <w:marRight w:val="0"/>
          <w:marTop w:val="0"/>
          <w:marBottom w:val="0"/>
          <w:divBdr>
            <w:top w:val="none" w:sz="0" w:space="0" w:color="auto"/>
            <w:left w:val="none" w:sz="0" w:space="0" w:color="auto"/>
            <w:bottom w:val="none" w:sz="0" w:space="0" w:color="auto"/>
            <w:right w:val="none" w:sz="0" w:space="0" w:color="auto"/>
          </w:divBdr>
        </w:div>
        <w:div w:id="441648865">
          <w:marLeft w:val="0"/>
          <w:marRight w:val="0"/>
          <w:marTop w:val="0"/>
          <w:marBottom w:val="0"/>
          <w:divBdr>
            <w:top w:val="none" w:sz="0" w:space="0" w:color="auto"/>
            <w:left w:val="none" w:sz="0" w:space="0" w:color="auto"/>
            <w:bottom w:val="none" w:sz="0" w:space="0" w:color="auto"/>
            <w:right w:val="none" w:sz="0" w:space="0" w:color="auto"/>
          </w:divBdr>
        </w:div>
        <w:div w:id="1750270004">
          <w:marLeft w:val="0"/>
          <w:marRight w:val="0"/>
          <w:marTop w:val="0"/>
          <w:marBottom w:val="0"/>
          <w:divBdr>
            <w:top w:val="none" w:sz="0" w:space="0" w:color="auto"/>
            <w:left w:val="none" w:sz="0" w:space="0" w:color="auto"/>
            <w:bottom w:val="none" w:sz="0" w:space="0" w:color="auto"/>
            <w:right w:val="none" w:sz="0" w:space="0" w:color="auto"/>
          </w:divBdr>
        </w:div>
      </w:divsChild>
    </w:div>
    <w:div w:id="1787651003">
      <w:bodyDiv w:val="1"/>
      <w:marLeft w:val="0"/>
      <w:marRight w:val="0"/>
      <w:marTop w:val="0"/>
      <w:marBottom w:val="0"/>
      <w:divBdr>
        <w:top w:val="none" w:sz="0" w:space="0" w:color="auto"/>
        <w:left w:val="none" w:sz="0" w:space="0" w:color="auto"/>
        <w:bottom w:val="none" w:sz="0" w:space="0" w:color="auto"/>
        <w:right w:val="none" w:sz="0" w:space="0" w:color="auto"/>
      </w:divBdr>
    </w:div>
    <w:div w:id="1808232611">
      <w:bodyDiv w:val="1"/>
      <w:marLeft w:val="0"/>
      <w:marRight w:val="0"/>
      <w:marTop w:val="0"/>
      <w:marBottom w:val="0"/>
      <w:divBdr>
        <w:top w:val="none" w:sz="0" w:space="0" w:color="auto"/>
        <w:left w:val="none" w:sz="0" w:space="0" w:color="auto"/>
        <w:bottom w:val="none" w:sz="0" w:space="0" w:color="auto"/>
        <w:right w:val="none" w:sz="0" w:space="0" w:color="auto"/>
      </w:divBdr>
    </w:div>
    <w:div w:id="1833255714">
      <w:bodyDiv w:val="1"/>
      <w:marLeft w:val="0"/>
      <w:marRight w:val="0"/>
      <w:marTop w:val="0"/>
      <w:marBottom w:val="0"/>
      <w:divBdr>
        <w:top w:val="none" w:sz="0" w:space="0" w:color="auto"/>
        <w:left w:val="none" w:sz="0" w:space="0" w:color="auto"/>
        <w:bottom w:val="none" w:sz="0" w:space="0" w:color="auto"/>
        <w:right w:val="none" w:sz="0" w:space="0" w:color="auto"/>
      </w:divBdr>
      <w:divsChild>
        <w:div w:id="1956015360">
          <w:marLeft w:val="0"/>
          <w:marRight w:val="0"/>
          <w:marTop w:val="0"/>
          <w:marBottom w:val="240"/>
          <w:divBdr>
            <w:top w:val="none" w:sz="0" w:space="0" w:color="auto"/>
            <w:left w:val="none" w:sz="0" w:space="0" w:color="auto"/>
            <w:bottom w:val="none" w:sz="0" w:space="0" w:color="auto"/>
            <w:right w:val="none" w:sz="0" w:space="0" w:color="auto"/>
          </w:divBdr>
          <w:divsChild>
            <w:div w:id="262959645">
              <w:marLeft w:val="0"/>
              <w:marRight w:val="0"/>
              <w:marTop w:val="0"/>
              <w:marBottom w:val="0"/>
              <w:divBdr>
                <w:top w:val="none" w:sz="0" w:space="0" w:color="auto"/>
                <w:left w:val="none" w:sz="0" w:space="0" w:color="auto"/>
                <w:bottom w:val="none" w:sz="0" w:space="0" w:color="auto"/>
                <w:right w:val="none" w:sz="0" w:space="0" w:color="auto"/>
              </w:divBdr>
            </w:div>
          </w:divsChild>
        </w:div>
        <w:div w:id="1052727398">
          <w:marLeft w:val="0"/>
          <w:marRight w:val="0"/>
          <w:marTop w:val="0"/>
          <w:marBottom w:val="0"/>
          <w:divBdr>
            <w:top w:val="none" w:sz="0" w:space="0" w:color="auto"/>
            <w:left w:val="none" w:sz="0" w:space="0" w:color="auto"/>
            <w:bottom w:val="none" w:sz="0" w:space="0" w:color="auto"/>
            <w:right w:val="none" w:sz="0" w:space="0" w:color="auto"/>
          </w:divBdr>
          <w:divsChild>
            <w:div w:id="635643689">
              <w:marLeft w:val="0"/>
              <w:marRight w:val="0"/>
              <w:marTop w:val="0"/>
              <w:marBottom w:val="0"/>
              <w:divBdr>
                <w:top w:val="none" w:sz="0" w:space="0" w:color="auto"/>
                <w:left w:val="none" w:sz="0" w:space="0" w:color="auto"/>
                <w:bottom w:val="none" w:sz="0" w:space="0" w:color="auto"/>
                <w:right w:val="none" w:sz="0" w:space="0" w:color="auto"/>
              </w:divBdr>
              <w:divsChild>
                <w:div w:id="1042441341">
                  <w:marLeft w:val="1740"/>
                  <w:marRight w:val="0"/>
                  <w:marTop w:val="0"/>
                  <w:marBottom w:val="240"/>
                  <w:divBdr>
                    <w:top w:val="none" w:sz="0" w:space="0" w:color="auto"/>
                    <w:left w:val="none" w:sz="0" w:space="0" w:color="auto"/>
                    <w:bottom w:val="none" w:sz="0" w:space="0" w:color="auto"/>
                    <w:right w:val="none" w:sz="0" w:space="0" w:color="auto"/>
                  </w:divBdr>
                </w:div>
              </w:divsChild>
            </w:div>
            <w:div w:id="946237392">
              <w:marLeft w:val="0"/>
              <w:marRight w:val="0"/>
              <w:marTop w:val="0"/>
              <w:marBottom w:val="0"/>
              <w:divBdr>
                <w:top w:val="none" w:sz="0" w:space="0" w:color="auto"/>
                <w:left w:val="none" w:sz="0" w:space="0" w:color="auto"/>
                <w:bottom w:val="none" w:sz="0" w:space="0" w:color="auto"/>
                <w:right w:val="none" w:sz="0" w:space="0" w:color="auto"/>
              </w:divBdr>
              <w:divsChild>
                <w:div w:id="1703824788">
                  <w:marLeft w:val="1740"/>
                  <w:marRight w:val="0"/>
                  <w:marTop w:val="0"/>
                  <w:marBottom w:val="240"/>
                  <w:divBdr>
                    <w:top w:val="none" w:sz="0" w:space="0" w:color="auto"/>
                    <w:left w:val="none" w:sz="0" w:space="0" w:color="auto"/>
                    <w:bottom w:val="none" w:sz="0" w:space="0" w:color="auto"/>
                    <w:right w:val="none" w:sz="0" w:space="0" w:color="auto"/>
                  </w:divBdr>
                </w:div>
              </w:divsChild>
            </w:div>
            <w:div w:id="1562597822">
              <w:marLeft w:val="0"/>
              <w:marRight w:val="0"/>
              <w:marTop w:val="0"/>
              <w:marBottom w:val="0"/>
              <w:divBdr>
                <w:top w:val="none" w:sz="0" w:space="0" w:color="auto"/>
                <w:left w:val="none" w:sz="0" w:space="0" w:color="auto"/>
                <w:bottom w:val="none" w:sz="0" w:space="0" w:color="auto"/>
                <w:right w:val="none" w:sz="0" w:space="0" w:color="auto"/>
              </w:divBdr>
              <w:divsChild>
                <w:div w:id="613904701">
                  <w:marLeft w:val="1740"/>
                  <w:marRight w:val="0"/>
                  <w:marTop w:val="0"/>
                  <w:marBottom w:val="240"/>
                  <w:divBdr>
                    <w:top w:val="none" w:sz="0" w:space="0" w:color="auto"/>
                    <w:left w:val="none" w:sz="0" w:space="0" w:color="auto"/>
                    <w:bottom w:val="none" w:sz="0" w:space="0" w:color="auto"/>
                    <w:right w:val="none" w:sz="0" w:space="0" w:color="auto"/>
                  </w:divBdr>
                </w:div>
              </w:divsChild>
            </w:div>
            <w:div w:id="90862825">
              <w:marLeft w:val="0"/>
              <w:marRight w:val="0"/>
              <w:marTop w:val="0"/>
              <w:marBottom w:val="0"/>
              <w:divBdr>
                <w:top w:val="none" w:sz="0" w:space="0" w:color="auto"/>
                <w:left w:val="none" w:sz="0" w:space="0" w:color="auto"/>
                <w:bottom w:val="none" w:sz="0" w:space="0" w:color="auto"/>
                <w:right w:val="none" w:sz="0" w:space="0" w:color="auto"/>
              </w:divBdr>
              <w:divsChild>
                <w:div w:id="2102136766">
                  <w:marLeft w:val="1740"/>
                  <w:marRight w:val="0"/>
                  <w:marTop w:val="0"/>
                  <w:marBottom w:val="240"/>
                  <w:divBdr>
                    <w:top w:val="none" w:sz="0" w:space="0" w:color="auto"/>
                    <w:left w:val="none" w:sz="0" w:space="0" w:color="auto"/>
                    <w:bottom w:val="none" w:sz="0" w:space="0" w:color="auto"/>
                    <w:right w:val="none" w:sz="0" w:space="0" w:color="auto"/>
                  </w:divBdr>
                </w:div>
              </w:divsChild>
            </w:div>
            <w:div w:id="781001597">
              <w:marLeft w:val="0"/>
              <w:marRight w:val="0"/>
              <w:marTop w:val="0"/>
              <w:marBottom w:val="0"/>
              <w:divBdr>
                <w:top w:val="none" w:sz="0" w:space="0" w:color="auto"/>
                <w:left w:val="none" w:sz="0" w:space="0" w:color="auto"/>
                <w:bottom w:val="none" w:sz="0" w:space="0" w:color="auto"/>
                <w:right w:val="none" w:sz="0" w:space="0" w:color="auto"/>
              </w:divBdr>
              <w:divsChild>
                <w:div w:id="1140541473">
                  <w:marLeft w:val="1740"/>
                  <w:marRight w:val="0"/>
                  <w:marTop w:val="0"/>
                  <w:marBottom w:val="240"/>
                  <w:divBdr>
                    <w:top w:val="none" w:sz="0" w:space="0" w:color="auto"/>
                    <w:left w:val="none" w:sz="0" w:space="0" w:color="auto"/>
                    <w:bottom w:val="none" w:sz="0" w:space="0" w:color="auto"/>
                    <w:right w:val="none" w:sz="0" w:space="0" w:color="auto"/>
                  </w:divBdr>
                </w:div>
              </w:divsChild>
            </w:div>
            <w:div w:id="1784156429">
              <w:marLeft w:val="0"/>
              <w:marRight w:val="0"/>
              <w:marTop w:val="0"/>
              <w:marBottom w:val="0"/>
              <w:divBdr>
                <w:top w:val="none" w:sz="0" w:space="0" w:color="auto"/>
                <w:left w:val="none" w:sz="0" w:space="0" w:color="auto"/>
                <w:bottom w:val="none" w:sz="0" w:space="0" w:color="auto"/>
                <w:right w:val="none" w:sz="0" w:space="0" w:color="auto"/>
              </w:divBdr>
              <w:divsChild>
                <w:div w:id="198838948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51597877">
      <w:bodyDiv w:val="1"/>
      <w:marLeft w:val="0"/>
      <w:marRight w:val="0"/>
      <w:marTop w:val="0"/>
      <w:marBottom w:val="0"/>
      <w:divBdr>
        <w:top w:val="none" w:sz="0" w:space="0" w:color="auto"/>
        <w:left w:val="none" w:sz="0" w:space="0" w:color="auto"/>
        <w:bottom w:val="none" w:sz="0" w:space="0" w:color="auto"/>
        <w:right w:val="none" w:sz="0" w:space="0" w:color="auto"/>
      </w:divBdr>
    </w:div>
    <w:div w:id="1868712517">
      <w:bodyDiv w:val="1"/>
      <w:marLeft w:val="0"/>
      <w:marRight w:val="0"/>
      <w:marTop w:val="0"/>
      <w:marBottom w:val="0"/>
      <w:divBdr>
        <w:top w:val="none" w:sz="0" w:space="0" w:color="auto"/>
        <w:left w:val="none" w:sz="0" w:space="0" w:color="auto"/>
        <w:bottom w:val="none" w:sz="0" w:space="0" w:color="auto"/>
        <w:right w:val="none" w:sz="0" w:space="0" w:color="auto"/>
      </w:divBdr>
      <w:divsChild>
        <w:div w:id="336083229">
          <w:marLeft w:val="0"/>
          <w:marRight w:val="0"/>
          <w:marTop w:val="0"/>
          <w:marBottom w:val="0"/>
          <w:divBdr>
            <w:top w:val="none" w:sz="0" w:space="0" w:color="auto"/>
            <w:left w:val="none" w:sz="0" w:space="0" w:color="auto"/>
            <w:bottom w:val="none" w:sz="0" w:space="0" w:color="auto"/>
            <w:right w:val="none" w:sz="0" w:space="0" w:color="auto"/>
          </w:divBdr>
          <w:divsChild>
            <w:div w:id="1540556631">
              <w:marLeft w:val="0"/>
              <w:marRight w:val="0"/>
              <w:marTop w:val="0"/>
              <w:marBottom w:val="0"/>
              <w:divBdr>
                <w:top w:val="none" w:sz="0" w:space="0" w:color="auto"/>
                <w:left w:val="none" w:sz="0" w:space="0" w:color="auto"/>
                <w:bottom w:val="none" w:sz="0" w:space="0" w:color="auto"/>
                <w:right w:val="none" w:sz="0" w:space="0" w:color="auto"/>
              </w:divBdr>
            </w:div>
          </w:divsChild>
        </w:div>
        <w:div w:id="819274033">
          <w:marLeft w:val="0"/>
          <w:marRight w:val="0"/>
          <w:marTop w:val="0"/>
          <w:marBottom w:val="0"/>
          <w:divBdr>
            <w:top w:val="none" w:sz="0" w:space="0" w:color="auto"/>
            <w:left w:val="none" w:sz="0" w:space="0" w:color="auto"/>
            <w:bottom w:val="none" w:sz="0" w:space="0" w:color="auto"/>
            <w:right w:val="none" w:sz="0" w:space="0" w:color="auto"/>
          </w:divBdr>
        </w:div>
      </w:divsChild>
    </w:div>
    <w:div w:id="1877233752">
      <w:bodyDiv w:val="1"/>
      <w:marLeft w:val="0"/>
      <w:marRight w:val="0"/>
      <w:marTop w:val="0"/>
      <w:marBottom w:val="0"/>
      <w:divBdr>
        <w:top w:val="none" w:sz="0" w:space="0" w:color="auto"/>
        <w:left w:val="none" w:sz="0" w:space="0" w:color="auto"/>
        <w:bottom w:val="none" w:sz="0" w:space="0" w:color="auto"/>
        <w:right w:val="none" w:sz="0" w:space="0" w:color="auto"/>
      </w:divBdr>
    </w:div>
    <w:div w:id="1892960640">
      <w:bodyDiv w:val="1"/>
      <w:marLeft w:val="0"/>
      <w:marRight w:val="0"/>
      <w:marTop w:val="0"/>
      <w:marBottom w:val="0"/>
      <w:divBdr>
        <w:top w:val="none" w:sz="0" w:space="0" w:color="auto"/>
        <w:left w:val="none" w:sz="0" w:space="0" w:color="auto"/>
        <w:bottom w:val="none" w:sz="0" w:space="0" w:color="auto"/>
        <w:right w:val="none" w:sz="0" w:space="0" w:color="auto"/>
      </w:divBdr>
      <w:divsChild>
        <w:div w:id="1385176759">
          <w:marLeft w:val="0"/>
          <w:marRight w:val="0"/>
          <w:marTop w:val="0"/>
          <w:marBottom w:val="0"/>
          <w:divBdr>
            <w:top w:val="none" w:sz="0" w:space="0" w:color="auto"/>
            <w:left w:val="none" w:sz="0" w:space="0" w:color="auto"/>
            <w:bottom w:val="none" w:sz="0" w:space="0" w:color="auto"/>
            <w:right w:val="none" w:sz="0" w:space="0" w:color="auto"/>
          </w:divBdr>
        </w:div>
      </w:divsChild>
    </w:div>
    <w:div w:id="1996448309">
      <w:bodyDiv w:val="1"/>
      <w:marLeft w:val="0"/>
      <w:marRight w:val="0"/>
      <w:marTop w:val="0"/>
      <w:marBottom w:val="0"/>
      <w:divBdr>
        <w:top w:val="none" w:sz="0" w:space="0" w:color="auto"/>
        <w:left w:val="none" w:sz="0" w:space="0" w:color="auto"/>
        <w:bottom w:val="none" w:sz="0" w:space="0" w:color="auto"/>
        <w:right w:val="none" w:sz="0" w:space="0" w:color="auto"/>
      </w:divBdr>
      <w:divsChild>
        <w:div w:id="825128767">
          <w:marLeft w:val="0"/>
          <w:marRight w:val="0"/>
          <w:marTop w:val="0"/>
          <w:marBottom w:val="120"/>
          <w:divBdr>
            <w:top w:val="none" w:sz="0" w:space="0" w:color="auto"/>
            <w:left w:val="none" w:sz="0" w:space="0" w:color="auto"/>
            <w:bottom w:val="single" w:sz="12" w:space="9" w:color="EBEBEB"/>
            <w:right w:val="none" w:sz="0" w:space="0" w:color="auto"/>
          </w:divBdr>
          <w:divsChild>
            <w:div w:id="206843391">
              <w:marLeft w:val="0"/>
              <w:marRight w:val="0"/>
              <w:marTop w:val="100"/>
              <w:marBottom w:val="100"/>
              <w:divBdr>
                <w:top w:val="none" w:sz="0" w:space="0" w:color="auto"/>
                <w:left w:val="none" w:sz="0" w:space="0" w:color="auto"/>
                <w:bottom w:val="none" w:sz="0" w:space="0" w:color="auto"/>
                <w:right w:val="none" w:sz="0" w:space="0" w:color="auto"/>
              </w:divBdr>
              <w:divsChild>
                <w:div w:id="947008985">
                  <w:marLeft w:val="0"/>
                  <w:marRight w:val="0"/>
                  <w:marTop w:val="0"/>
                  <w:marBottom w:val="0"/>
                  <w:divBdr>
                    <w:top w:val="none" w:sz="0" w:space="0" w:color="auto"/>
                    <w:left w:val="none" w:sz="0" w:space="0" w:color="auto"/>
                    <w:bottom w:val="none" w:sz="0" w:space="0" w:color="auto"/>
                    <w:right w:val="none" w:sz="0" w:space="0" w:color="auto"/>
                  </w:divBdr>
                </w:div>
                <w:div w:id="13405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7046">
          <w:marLeft w:val="0"/>
          <w:marRight w:val="0"/>
          <w:marTop w:val="0"/>
          <w:marBottom w:val="120"/>
          <w:divBdr>
            <w:top w:val="none" w:sz="0" w:space="0" w:color="auto"/>
            <w:left w:val="none" w:sz="0" w:space="0" w:color="auto"/>
            <w:bottom w:val="none" w:sz="0" w:space="0" w:color="auto"/>
            <w:right w:val="none" w:sz="0" w:space="0" w:color="auto"/>
          </w:divBdr>
          <w:divsChild>
            <w:div w:id="523058715">
              <w:marLeft w:val="0"/>
              <w:marRight w:val="0"/>
              <w:marTop w:val="0"/>
              <w:marBottom w:val="0"/>
              <w:divBdr>
                <w:top w:val="none" w:sz="0" w:space="0" w:color="auto"/>
                <w:left w:val="none" w:sz="0" w:space="0" w:color="auto"/>
                <w:bottom w:val="none" w:sz="0" w:space="0" w:color="auto"/>
                <w:right w:val="none" w:sz="0" w:space="0" w:color="auto"/>
              </w:divBdr>
              <w:divsChild>
                <w:div w:id="446656714">
                  <w:marLeft w:val="0"/>
                  <w:marRight w:val="0"/>
                  <w:marTop w:val="0"/>
                  <w:marBottom w:val="0"/>
                  <w:divBdr>
                    <w:top w:val="none" w:sz="0" w:space="0" w:color="auto"/>
                    <w:left w:val="none" w:sz="0" w:space="0" w:color="auto"/>
                    <w:bottom w:val="none" w:sz="0" w:space="0" w:color="auto"/>
                    <w:right w:val="none" w:sz="0" w:space="0" w:color="auto"/>
                  </w:divBdr>
                  <w:divsChild>
                    <w:div w:id="16548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11622">
      <w:bodyDiv w:val="1"/>
      <w:marLeft w:val="0"/>
      <w:marRight w:val="0"/>
      <w:marTop w:val="0"/>
      <w:marBottom w:val="0"/>
      <w:divBdr>
        <w:top w:val="none" w:sz="0" w:space="0" w:color="auto"/>
        <w:left w:val="none" w:sz="0" w:space="0" w:color="auto"/>
        <w:bottom w:val="none" w:sz="0" w:space="0" w:color="auto"/>
        <w:right w:val="none" w:sz="0" w:space="0" w:color="auto"/>
      </w:divBdr>
      <w:divsChild>
        <w:div w:id="243926665">
          <w:marLeft w:val="0"/>
          <w:marRight w:val="0"/>
          <w:marTop w:val="0"/>
          <w:marBottom w:val="0"/>
          <w:divBdr>
            <w:top w:val="none" w:sz="0" w:space="0" w:color="auto"/>
            <w:left w:val="none" w:sz="0" w:space="0" w:color="auto"/>
            <w:bottom w:val="none" w:sz="0" w:space="0" w:color="auto"/>
            <w:right w:val="none" w:sz="0" w:space="0" w:color="auto"/>
          </w:divBdr>
          <w:divsChild>
            <w:div w:id="914389818">
              <w:marLeft w:val="0"/>
              <w:marRight w:val="0"/>
              <w:marTop w:val="0"/>
              <w:marBottom w:val="0"/>
              <w:divBdr>
                <w:top w:val="none" w:sz="0" w:space="0" w:color="auto"/>
                <w:left w:val="none" w:sz="0" w:space="0" w:color="auto"/>
                <w:bottom w:val="none" w:sz="0" w:space="0" w:color="auto"/>
                <w:right w:val="none" w:sz="0" w:space="0" w:color="auto"/>
              </w:divBdr>
              <w:divsChild>
                <w:div w:id="1456758097">
                  <w:marLeft w:val="0"/>
                  <w:marRight w:val="0"/>
                  <w:marTop w:val="0"/>
                  <w:marBottom w:val="0"/>
                  <w:divBdr>
                    <w:top w:val="none" w:sz="0" w:space="0" w:color="auto"/>
                    <w:left w:val="none" w:sz="0" w:space="0" w:color="auto"/>
                    <w:bottom w:val="none" w:sz="0" w:space="0" w:color="auto"/>
                    <w:right w:val="none" w:sz="0" w:space="0" w:color="auto"/>
                  </w:divBdr>
                </w:div>
                <w:div w:id="5769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4280">
          <w:marLeft w:val="240"/>
          <w:marRight w:val="0"/>
          <w:marTop w:val="0"/>
          <w:marBottom w:val="0"/>
          <w:divBdr>
            <w:top w:val="none" w:sz="0" w:space="0" w:color="auto"/>
            <w:left w:val="none" w:sz="0" w:space="0" w:color="auto"/>
            <w:bottom w:val="none" w:sz="0" w:space="0" w:color="auto"/>
            <w:right w:val="none" w:sz="0" w:space="0" w:color="auto"/>
          </w:divBdr>
          <w:divsChild>
            <w:div w:id="821777187">
              <w:marLeft w:val="0"/>
              <w:marRight w:val="0"/>
              <w:marTop w:val="0"/>
              <w:marBottom w:val="0"/>
              <w:divBdr>
                <w:top w:val="none" w:sz="0" w:space="0" w:color="auto"/>
                <w:left w:val="none" w:sz="0" w:space="0" w:color="auto"/>
                <w:bottom w:val="none" w:sz="0" w:space="0" w:color="auto"/>
                <w:right w:val="none" w:sz="0" w:space="0" w:color="auto"/>
              </w:divBdr>
            </w:div>
            <w:div w:id="428233673">
              <w:marLeft w:val="0"/>
              <w:marRight w:val="0"/>
              <w:marTop w:val="0"/>
              <w:marBottom w:val="0"/>
              <w:divBdr>
                <w:top w:val="none" w:sz="0" w:space="0" w:color="auto"/>
                <w:left w:val="none" w:sz="0" w:space="0" w:color="auto"/>
                <w:bottom w:val="none" w:sz="0" w:space="0" w:color="auto"/>
                <w:right w:val="none" w:sz="0" w:space="0" w:color="auto"/>
              </w:divBdr>
            </w:div>
          </w:divsChild>
        </w:div>
        <w:div w:id="2119519768">
          <w:marLeft w:val="0"/>
          <w:marRight w:val="0"/>
          <w:marTop w:val="166"/>
          <w:marBottom w:val="166"/>
          <w:divBdr>
            <w:top w:val="none" w:sz="0" w:space="0" w:color="auto"/>
            <w:left w:val="none" w:sz="0" w:space="0" w:color="auto"/>
            <w:bottom w:val="none" w:sz="0" w:space="0" w:color="auto"/>
            <w:right w:val="none" w:sz="0" w:space="0" w:color="auto"/>
          </w:divBdr>
          <w:divsChild>
            <w:div w:id="11063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2/jn.00085.2020" TargetMode="External"/><Relationship Id="rId18" Type="http://schemas.openxmlformats.org/officeDocument/2006/relationships/hyperlink" Target="http://doi.org/10.1249/JES.0000000000000032" TargetMode="External"/><Relationship Id="rId26" Type="http://schemas.openxmlformats.org/officeDocument/2006/relationships/hyperlink" Target="https://doi.org/10.1371/journal.pone.0201479" TargetMode="External"/><Relationship Id="rId39" Type="http://schemas.openxmlformats.org/officeDocument/2006/relationships/hyperlink" Target="https://doi.org/10.1113/EP089711" TargetMode="External"/><Relationship Id="rId21" Type="http://schemas.openxmlformats.org/officeDocument/2006/relationships/hyperlink" Target="https://doi.org/10.1073/pnas.012579499" TargetMode="External"/><Relationship Id="rId34" Type="http://schemas.openxmlformats.org/officeDocument/2006/relationships/hyperlink" Target="https://doi.org/10.2114/jpa2.30.233" TargetMode="External"/><Relationship Id="rId42" Type="http://schemas.openxmlformats.org/officeDocument/2006/relationships/hyperlink" Target="https://doi.org/10.1016/j.humov.2018.02.004" TargetMode="External"/><Relationship Id="rId47" Type="http://schemas.openxmlformats.org/officeDocument/2006/relationships/hyperlink" Target="https://doi.org/10.1152/japplphysiol.00166.2002" TargetMode="External"/><Relationship Id="rId50" Type="http://schemas.openxmlformats.org/officeDocument/2006/relationships/fontTable" Target="fontTable.xml"/><Relationship Id="rId7" Type="http://schemas.openxmlformats.org/officeDocument/2006/relationships/hyperlink" Target="https://doi.org/10.1093/ageing/17.6.365" TargetMode="External"/><Relationship Id="rId2" Type="http://schemas.openxmlformats.org/officeDocument/2006/relationships/styles" Target="styles.xml"/><Relationship Id="rId16" Type="http://schemas.openxmlformats.org/officeDocument/2006/relationships/hyperlink" Target="https://doi.org/10.1016/S1050-6411(02)00084-6" TargetMode="External"/><Relationship Id="rId29" Type="http://schemas.openxmlformats.org/officeDocument/2006/relationships/hyperlink" Target="https://doi.org/10.1152/jn.00192.2018" TargetMode="External"/><Relationship Id="rId11" Type="http://schemas.openxmlformats.org/officeDocument/2006/relationships/hyperlink" Target="https://doi.org/10.4085/1062-6050-47.4.03" TargetMode="External"/><Relationship Id="rId24" Type="http://schemas.openxmlformats.org/officeDocument/2006/relationships/hyperlink" Target="https://doi.org/10.1123/jsr.9.2.104" TargetMode="External"/><Relationship Id="rId32" Type="http://schemas.openxmlformats.org/officeDocument/2006/relationships/hyperlink" Target="http://doi.org/10.1123/jsr.20.4.428" TargetMode="External"/><Relationship Id="rId37" Type="http://schemas.openxmlformats.org/officeDocument/2006/relationships/hyperlink" Target="https://doi.org/10.1113/jphysiol.2015.284380" TargetMode="External"/><Relationship Id="rId40" Type="http://schemas.openxmlformats.org/officeDocument/2006/relationships/hyperlink" Target="https://doi.org/10.1073/pnas.88.6.2297" TargetMode="External"/><Relationship Id="rId45" Type="http://schemas.openxmlformats.org/officeDocument/2006/relationships/hyperlink" Target="https://psycnet.apa.org/doi/10.1037/0096-1523.25.3.837" TargetMode="External"/><Relationship Id="rId5" Type="http://schemas.openxmlformats.org/officeDocument/2006/relationships/hyperlink" Target="https://doi.org/10.1152/japplphysiol.01051.2015" TargetMode="External"/><Relationship Id="rId15" Type="http://schemas.openxmlformats.org/officeDocument/2006/relationships/hyperlink" Target="https://doi.org/10.1123/jsr.10.2.93" TargetMode="External"/><Relationship Id="rId23" Type="http://schemas.openxmlformats.org/officeDocument/2006/relationships/hyperlink" Target="https://doi.org/10.23736/s0022-4707.21.11744-x" TargetMode="External"/><Relationship Id="rId28" Type="http://schemas.openxmlformats.org/officeDocument/2006/relationships/hyperlink" Target="http://doi.org/10.3233/IES-130501" TargetMode="External"/><Relationship Id="rId36" Type="http://schemas.openxmlformats.org/officeDocument/2006/relationships/hyperlink" Target="https://doi.org/10.1103/PhysRevE.49.1685" TargetMode="External"/><Relationship Id="rId49" Type="http://schemas.openxmlformats.org/officeDocument/2006/relationships/image" Target="media/image2.png"/><Relationship Id="rId10" Type="http://schemas.openxmlformats.org/officeDocument/2006/relationships/hyperlink" Target="https://doi.org/10.1007/s00421-006-0245-2" TargetMode="External"/><Relationship Id="rId19" Type="http://schemas.openxmlformats.org/officeDocument/2006/relationships/hyperlink" Target="https://doi.org/10.1113/JP275658" TargetMode="External"/><Relationship Id="rId31" Type="http://schemas.openxmlformats.org/officeDocument/2006/relationships/hyperlink" Target="https://doi.org/10.1113/jphysiol.2009.178509" TargetMode="External"/><Relationship Id="rId44" Type="http://schemas.openxmlformats.org/officeDocument/2006/relationships/hyperlink" Target="https://doi.org/10.1123/japa.2018-0330" TargetMode="External"/><Relationship Id="rId4" Type="http://schemas.openxmlformats.org/officeDocument/2006/relationships/webSettings" Target="webSettings.xml"/><Relationship Id="rId9" Type="http://schemas.openxmlformats.org/officeDocument/2006/relationships/hyperlink" Target="https://doi.org/10.1159/000065504" TargetMode="External"/><Relationship Id="rId14" Type="http://schemas.openxmlformats.org/officeDocument/2006/relationships/hyperlink" Target="https://doi.org/10.1016/j.jbiomech.2021.110866" TargetMode="External"/><Relationship Id="rId22" Type="http://schemas.openxmlformats.org/officeDocument/2006/relationships/hyperlink" Target="https://doi.org/10.1207/S15327841MPEE0702_3" TargetMode="External"/><Relationship Id="rId27" Type="http://schemas.openxmlformats.org/officeDocument/2006/relationships/hyperlink" Target="https://doi.org/10.1002/mus.21599" TargetMode="External"/><Relationship Id="rId30" Type="http://schemas.openxmlformats.org/officeDocument/2006/relationships/hyperlink" Target="https://doi.org/10.1371/journal.pcbi.1008707" TargetMode="External"/><Relationship Id="rId35" Type="http://schemas.openxmlformats.org/officeDocument/2006/relationships/hyperlink" Target="https://doi.org/10.3389/fneur.2021.667340" TargetMode="External"/><Relationship Id="rId43" Type="http://schemas.openxmlformats.org/officeDocument/2006/relationships/hyperlink" Target="https://doi.org/10.1093/ageing/afl084" TargetMode="External"/><Relationship Id="rId48" Type="http://schemas.openxmlformats.org/officeDocument/2006/relationships/image" Target="media/image1.png"/><Relationship Id="rId8" Type="http://schemas.openxmlformats.org/officeDocument/2006/relationships/hyperlink" Target="https://doi.org/10.1080/02640414.2015.1064152"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007/s00221-019-05719-4" TargetMode="External"/><Relationship Id="rId17" Type="http://schemas.openxmlformats.org/officeDocument/2006/relationships/hyperlink" Target="https://doi.org/10.1152/physiol.00027.2020" TargetMode="External"/><Relationship Id="rId25" Type="http://schemas.openxmlformats.org/officeDocument/2006/relationships/hyperlink" Target="https://doi.org/10.1007/s00421-020-04346-0" TargetMode="External"/><Relationship Id="rId33" Type="http://schemas.openxmlformats.org/officeDocument/2006/relationships/hyperlink" Target="https://doi.org/10.2114/jpa2.29.89" TargetMode="External"/><Relationship Id="rId38" Type="http://schemas.openxmlformats.org/officeDocument/2006/relationships/hyperlink" Target="https://doi.org/10.1152/ajpregu.00019.2016" TargetMode="External"/><Relationship Id="rId46" Type="http://schemas.openxmlformats.org/officeDocument/2006/relationships/hyperlink" Target="https://doi.org/10.1016/j.clinph.2012.12.001" TargetMode="External"/><Relationship Id="rId20" Type="http://schemas.openxmlformats.org/officeDocument/2006/relationships/hyperlink" Target="https://doi.org/10.12968/ijtr.2013.20.6.280" TargetMode="External"/><Relationship Id="rId41" Type="http://schemas.openxmlformats.org/officeDocument/2006/relationships/hyperlink" Target="https://www.jospt.org/doi/10.2519/jospt.2006.2244" TargetMode="External"/><Relationship Id="rId1" Type="http://schemas.openxmlformats.org/officeDocument/2006/relationships/numbering" Target="numbering.xml"/><Relationship Id="rId6" Type="http://schemas.openxmlformats.org/officeDocument/2006/relationships/hyperlink" Target="https://doi.org/10.1016/j.gaitpost.2020.0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26</Pages>
  <Words>6470</Words>
  <Characters>36884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Pethick, James T</dc:creator>
  <cp:keywords/>
  <dc:description/>
  <cp:lastModifiedBy>Pethick, James T</cp:lastModifiedBy>
  <cp:revision>3</cp:revision>
  <dcterms:created xsi:type="dcterms:W3CDTF">2022-01-18T09:17:00Z</dcterms:created>
  <dcterms:modified xsi:type="dcterms:W3CDTF">2022-01-18T09:54:00Z</dcterms:modified>
</cp:coreProperties>
</file>